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73D14265" w14:textId="7B2BA485" w:rsidR="002E357C"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096D2F">
        <w:rPr>
          <w:rFonts w:ascii="Times New Roman" w:hAnsi="Times New Roman"/>
          <w:spacing w:val="-3"/>
        </w:rPr>
        <w:t>Traci G.</w:t>
      </w:r>
      <w:r w:rsidR="00FD5E3D">
        <w:rPr>
          <w:rFonts w:ascii="Times New Roman" w:hAnsi="Times New Roman"/>
          <w:spacing w:val="-3"/>
        </w:rPr>
        <w:tab/>
      </w:r>
      <w:r w:rsidR="002F7389">
        <w:rPr>
          <w:rFonts w:ascii="Times New Roman" w:hAnsi="Times New Roman"/>
          <w:spacing w:val="-3"/>
        </w:rPr>
        <w:tab/>
      </w:r>
      <w:r w:rsidR="002E357C">
        <w:rPr>
          <w:rFonts w:ascii="Times New Roman" w:hAnsi="Times New Roman"/>
          <w:spacing w:val="-3"/>
        </w:rPr>
        <w:tab/>
      </w: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 and general comments)</w:t>
      </w:r>
    </w:p>
    <w:p w14:paraId="3890B933" w14:textId="77777777" w:rsidR="00A64C3D" w:rsidRDefault="00A64C3D" w:rsidP="004B0A8B">
      <w:pPr>
        <w:tabs>
          <w:tab w:val="left" w:pos="0"/>
        </w:tabs>
        <w:spacing w:line="336" w:lineRule="auto"/>
        <w:jc w:val="both"/>
        <w:rPr>
          <w:rFonts w:ascii="Times New Roman" w:hAnsi="Times New Roman"/>
          <w:spacing w:val="-3"/>
        </w:rPr>
      </w:pPr>
    </w:p>
    <w:p w14:paraId="4593AD87" w14:textId="77777777" w:rsidR="00A64C3D" w:rsidRDefault="00A64C3D" w:rsidP="004B0A8B">
      <w:pPr>
        <w:tabs>
          <w:tab w:val="left" w:pos="0"/>
        </w:tabs>
        <w:spacing w:line="336" w:lineRule="auto"/>
        <w:jc w:val="both"/>
        <w:rPr>
          <w:rFonts w:ascii="Times New Roman" w:hAnsi="Times New Roman"/>
          <w:spacing w:val="-3"/>
        </w:rPr>
      </w:pP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15D73244" w14:textId="20092AB3" w:rsidR="00783822" w:rsidRDefault="002E357C" w:rsidP="004C7C6B">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6B6878">
        <w:rPr>
          <w:rFonts w:ascii="Times New Roman" w:hAnsi="Times New Roman"/>
        </w:rPr>
        <w:t>Michael Uzielli</w:t>
      </w:r>
    </w:p>
    <w:p w14:paraId="7BB01E5C" w14:textId="1C598E94" w:rsidR="00FD5E3D" w:rsidRDefault="00783822" w:rsidP="00FD5E3D">
      <w:pPr>
        <w:tabs>
          <w:tab w:val="left" w:pos="2268"/>
          <w:tab w:val="left" w:pos="4536"/>
        </w:tabs>
        <w:ind w:left="2265" w:hanging="2265"/>
        <w:jc w:val="both"/>
        <w:rPr>
          <w:rFonts w:ascii="Times New Roman" w:hAnsi="Times New Roman"/>
        </w:rPr>
      </w:pPr>
      <w:r>
        <w:rPr>
          <w:rFonts w:ascii="Times New Roman" w:hAnsi="Times New Roman"/>
        </w:rPr>
        <w:tab/>
      </w:r>
      <w:r w:rsidR="006B6878">
        <w:rPr>
          <w:rFonts w:ascii="Times New Roman" w:hAnsi="Times New Roman"/>
        </w:rPr>
        <w:t>Peter Russell</w:t>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51D2B500"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70588C">
        <w:rPr>
          <w:rFonts w:ascii="Times New Roman" w:hAnsi="Times New Roman"/>
        </w:rPr>
        <w:t>Kantar H1 2022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3160ED4B"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70588C">
        <w:rPr>
          <w:rFonts w:ascii="Times New Roman" w:hAnsi="Times New Roman"/>
        </w:rPr>
        <w:t>Peter Russell</w:t>
      </w:r>
    </w:p>
    <w:p w14:paraId="2D0E5083" w14:textId="77777777" w:rsidR="0070588C" w:rsidRDefault="0070588C" w:rsidP="004B0A8B">
      <w:pPr>
        <w:tabs>
          <w:tab w:val="left" w:pos="2268"/>
          <w:tab w:val="left" w:pos="4536"/>
        </w:tabs>
        <w:ind w:left="2265" w:hanging="2265"/>
        <w:jc w:val="both"/>
        <w:rPr>
          <w:rFonts w:ascii="Times New Roman" w:hAnsi="Times New Roman"/>
        </w:rPr>
      </w:pPr>
    </w:p>
    <w:p w14:paraId="1933728E" w14:textId="42C1E38E" w:rsidR="0070588C" w:rsidRDefault="0070588C" w:rsidP="004B0A8B">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Good day, everyone, and welcome to Kantar H1 2022 Lender Call. My name is Peter and I’m your event manager today. During the presentation your lines will remain on listen-only. [Operator instructions]. </w:t>
      </w:r>
      <w:r w:rsidR="00D95D1F">
        <w:rPr>
          <w:rFonts w:ascii="Times New Roman" w:hAnsi="Times New Roman"/>
        </w:rPr>
        <w:t xml:space="preserve">I would like to advise all parties this conference is being recorded. </w:t>
      </w:r>
    </w:p>
    <w:p w14:paraId="543CFCFA" w14:textId="77777777" w:rsidR="00D95D1F" w:rsidRDefault="00D95D1F" w:rsidP="004B0A8B">
      <w:pPr>
        <w:tabs>
          <w:tab w:val="left" w:pos="2268"/>
          <w:tab w:val="left" w:pos="4536"/>
        </w:tabs>
        <w:ind w:left="2265" w:hanging="2265"/>
        <w:jc w:val="both"/>
        <w:rPr>
          <w:rFonts w:ascii="Times New Roman" w:hAnsi="Times New Roman"/>
        </w:rPr>
      </w:pPr>
    </w:p>
    <w:p w14:paraId="2343852C" w14:textId="2A7A2B45" w:rsidR="00D95D1F" w:rsidRDefault="00D95D1F" w:rsidP="004B0A8B">
      <w:pPr>
        <w:tabs>
          <w:tab w:val="left" w:pos="2268"/>
          <w:tab w:val="left" w:pos="4536"/>
        </w:tabs>
        <w:ind w:left="2265" w:hanging="2265"/>
        <w:jc w:val="both"/>
        <w:rPr>
          <w:rFonts w:ascii="Times New Roman" w:hAnsi="Times New Roman"/>
        </w:rPr>
      </w:pPr>
      <w:r>
        <w:rPr>
          <w:rFonts w:ascii="Times New Roman" w:hAnsi="Times New Roman"/>
        </w:rPr>
        <w:tab/>
        <w:t>And now, I’d like to hand over to Michael Uzielli. Please proceed.</w:t>
      </w:r>
    </w:p>
    <w:p w14:paraId="5EDEF56C" w14:textId="77777777" w:rsidR="00D95D1F" w:rsidRDefault="00D95D1F" w:rsidP="004B0A8B">
      <w:pPr>
        <w:tabs>
          <w:tab w:val="left" w:pos="2268"/>
          <w:tab w:val="left" w:pos="4536"/>
        </w:tabs>
        <w:ind w:left="2265" w:hanging="2265"/>
        <w:jc w:val="both"/>
        <w:rPr>
          <w:rFonts w:ascii="Times New Roman" w:hAnsi="Times New Roman"/>
        </w:rPr>
      </w:pPr>
    </w:p>
    <w:p w14:paraId="2BDAB349" w14:textId="5516872C" w:rsidR="00D95D1F" w:rsidRDefault="00D95D1F" w:rsidP="004B0A8B">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Thank you, Peter. Good afternoon, everybody. My name is Michael Uzielli. I think I might know some of you, but many of you I don’t know. I’m here with Peter Russell, who’s </w:t>
      </w:r>
      <w:r w:rsidR="009038C8">
        <w:rPr>
          <w:rFonts w:ascii="Times New Roman" w:hAnsi="Times New Roman"/>
        </w:rPr>
        <w:t>our Group Treasurer, as I’m sure you know.</w:t>
      </w:r>
    </w:p>
    <w:p w14:paraId="3D0DCA4B" w14:textId="77777777" w:rsidR="009038C8" w:rsidRDefault="009038C8" w:rsidP="004B0A8B">
      <w:pPr>
        <w:tabs>
          <w:tab w:val="left" w:pos="2268"/>
          <w:tab w:val="left" w:pos="4536"/>
        </w:tabs>
        <w:ind w:left="2265" w:hanging="2265"/>
        <w:jc w:val="both"/>
        <w:rPr>
          <w:rFonts w:ascii="Times New Roman" w:hAnsi="Times New Roman"/>
        </w:rPr>
      </w:pPr>
    </w:p>
    <w:p w14:paraId="5C4C7A59" w14:textId="0832F04F" w:rsidR="009038C8" w:rsidRDefault="009038C8" w:rsidP="004B0A8B">
      <w:pPr>
        <w:tabs>
          <w:tab w:val="left" w:pos="2268"/>
          <w:tab w:val="left" w:pos="4536"/>
        </w:tabs>
        <w:ind w:left="2265" w:hanging="2265"/>
        <w:jc w:val="both"/>
        <w:rPr>
          <w:rFonts w:ascii="Times New Roman" w:hAnsi="Times New Roman"/>
        </w:rPr>
      </w:pPr>
      <w:r>
        <w:rPr>
          <w:rFonts w:ascii="Times New Roman" w:hAnsi="Times New Roman"/>
        </w:rPr>
        <w:tab/>
        <w:t>I joined Kantar on the 1</w:t>
      </w:r>
      <w:r w:rsidRPr="009038C8">
        <w:rPr>
          <w:rFonts w:ascii="Times New Roman" w:hAnsi="Times New Roman"/>
          <w:vertAlign w:val="superscript"/>
        </w:rPr>
        <w:t>st</w:t>
      </w:r>
      <w:r>
        <w:rPr>
          <w:rFonts w:ascii="Times New Roman" w:hAnsi="Times New Roman"/>
        </w:rPr>
        <w:t xml:space="preserve"> of June, so I’ve been here three months. I thought before we get into the first half results, I’d just give a few thoughts of my own from having been here for this short period of time. It’s not a sector that I knew particularly well, but I have to say, I have a very positive impression of the company. I think it’s actually [ph] a terrific business, and I guess there are three things that have struck me in terms of how the company developed over the last three years really sort of under the new ownership.</w:t>
      </w:r>
    </w:p>
    <w:p w14:paraId="3986ECB0" w14:textId="77777777" w:rsidR="009038C8" w:rsidRDefault="009038C8" w:rsidP="004B0A8B">
      <w:pPr>
        <w:tabs>
          <w:tab w:val="left" w:pos="2268"/>
          <w:tab w:val="left" w:pos="4536"/>
        </w:tabs>
        <w:ind w:left="2265" w:hanging="2265"/>
        <w:jc w:val="both"/>
        <w:rPr>
          <w:rFonts w:ascii="Times New Roman" w:hAnsi="Times New Roman"/>
        </w:rPr>
      </w:pPr>
    </w:p>
    <w:p w14:paraId="3D40D909" w14:textId="7D590DFC" w:rsidR="009038C8" w:rsidRDefault="009038C8" w:rsidP="004B0A8B">
      <w:pPr>
        <w:tabs>
          <w:tab w:val="left" w:pos="2268"/>
          <w:tab w:val="left" w:pos="4536"/>
        </w:tabs>
        <w:ind w:left="2265" w:hanging="2265"/>
        <w:jc w:val="both"/>
        <w:rPr>
          <w:rFonts w:ascii="Times New Roman" w:hAnsi="Times New Roman"/>
        </w:rPr>
      </w:pPr>
      <w:r>
        <w:rPr>
          <w:rFonts w:ascii="Times New Roman" w:hAnsi="Times New Roman"/>
        </w:rPr>
        <w:tab/>
        <w:t>The first one has been the tremendous reshaping of the portfolio. Clearly, we’ve had three major disposals, health, reputation intelligence, and then just completed on the 1</w:t>
      </w:r>
      <w:r w:rsidRPr="009038C8">
        <w:rPr>
          <w:rFonts w:ascii="Times New Roman" w:hAnsi="Times New Roman"/>
          <w:vertAlign w:val="superscript"/>
        </w:rPr>
        <w:t>st</w:t>
      </w:r>
      <w:r>
        <w:rPr>
          <w:rFonts w:ascii="Times New Roman" w:hAnsi="Times New Roman"/>
        </w:rPr>
        <w:t xml:space="preserve"> of September </w:t>
      </w:r>
      <w:r w:rsidR="00BB4CB3">
        <w:rPr>
          <w:rFonts w:ascii="Times New Roman" w:hAnsi="Times New Roman"/>
        </w:rPr>
        <w:t>Public</w:t>
      </w:r>
      <w:r>
        <w:rPr>
          <w:rFonts w:ascii="Times New Roman" w:hAnsi="Times New Roman"/>
        </w:rPr>
        <w:t xml:space="preserve">. We then conversely had four significant acquisitions in sort of new kind of technology-enabled sort of, but also syndicated business, if you like, in Numerator, and MeMo2, Qmee is a big one, and Blackwood Seven. Clearly, we’re continuing to prune the kind of long tail. </w:t>
      </w:r>
    </w:p>
    <w:p w14:paraId="68C5B908" w14:textId="77777777" w:rsidR="009038C8" w:rsidRDefault="009038C8" w:rsidP="004B0A8B">
      <w:pPr>
        <w:tabs>
          <w:tab w:val="left" w:pos="2268"/>
          <w:tab w:val="left" w:pos="4536"/>
        </w:tabs>
        <w:ind w:left="2265" w:hanging="2265"/>
        <w:jc w:val="both"/>
        <w:rPr>
          <w:rFonts w:ascii="Times New Roman" w:hAnsi="Times New Roman"/>
        </w:rPr>
      </w:pPr>
    </w:p>
    <w:p w14:paraId="41FECAAE" w14:textId="1D05B418" w:rsidR="00536236" w:rsidRDefault="009038C8" w:rsidP="00536236">
      <w:pPr>
        <w:tabs>
          <w:tab w:val="left" w:pos="2268"/>
          <w:tab w:val="left" w:pos="4536"/>
        </w:tabs>
        <w:ind w:left="2265" w:hanging="2265"/>
        <w:jc w:val="both"/>
        <w:rPr>
          <w:rFonts w:ascii="Times New Roman" w:hAnsi="Times New Roman"/>
        </w:rPr>
      </w:pPr>
      <w:r>
        <w:rPr>
          <w:rFonts w:ascii="Times New Roman" w:hAnsi="Times New Roman"/>
        </w:rPr>
        <w:tab/>
        <w:t xml:space="preserve">So, a big reshaping of the portfolio from sort of an M&amp;A perspective, but also, we’ve been investing significantly in capex and new product development, </w:t>
      </w:r>
      <w:r w:rsidR="004C4381">
        <w:rPr>
          <w:rFonts w:ascii="Times New Roman" w:hAnsi="Times New Roman"/>
        </w:rPr>
        <w:t xml:space="preserve">signing up [ph] new group systems. I think what you have is a business that has a great technology focus, is well-positioned in digital media, and from a revenue point of view, increasingly </w:t>
      </w:r>
      <w:r w:rsidR="004C4381">
        <w:rPr>
          <w:rFonts w:ascii="Times New Roman" w:hAnsi="Times New Roman"/>
        </w:rPr>
        <w:lastRenderedPageBreak/>
        <w:t>visible, secu</w:t>
      </w:r>
      <w:r w:rsidR="007A3BA7">
        <w:rPr>
          <w:rFonts w:ascii="Times New Roman" w:hAnsi="Times New Roman"/>
        </w:rPr>
        <w:t xml:space="preserve">re revenues, more syndicated, more </w:t>
      </w:r>
      <w:r w:rsidR="00536236">
        <w:rPr>
          <w:rFonts w:ascii="Times New Roman" w:hAnsi="Times New Roman"/>
        </w:rPr>
        <w:t>productised if you like, more standardised in that way. That’s the first thing.</w:t>
      </w:r>
    </w:p>
    <w:p w14:paraId="69E8A4C3" w14:textId="77777777" w:rsidR="00536236" w:rsidRDefault="00536236" w:rsidP="00536236">
      <w:pPr>
        <w:tabs>
          <w:tab w:val="left" w:pos="2268"/>
          <w:tab w:val="left" w:pos="4536"/>
        </w:tabs>
        <w:ind w:left="2265" w:hanging="2265"/>
        <w:jc w:val="both"/>
        <w:rPr>
          <w:rFonts w:ascii="Times New Roman" w:hAnsi="Times New Roman"/>
        </w:rPr>
      </w:pPr>
    </w:p>
    <w:p w14:paraId="7EDABBBB" w14:textId="37E142ED" w:rsidR="00536236" w:rsidRDefault="00536236" w:rsidP="00536236">
      <w:pPr>
        <w:tabs>
          <w:tab w:val="left" w:pos="2268"/>
          <w:tab w:val="left" w:pos="4536"/>
        </w:tabs>
        <w:ind w:left="2265" w:hanging="2265"/>
        <w:jc w:val="both"/>
        <w:rPr>
          <w:rFonts w:ascii="Times New Roman" w:hAnsi="Times New Roman"/>
        </w:rPr>
      </w:pPr>
      <w:r>
        <w:rPr>
          <w:rFonts w:ascii="Times New Roman" w:hAnsi="Times New Roman"/>
        </w:rPr>
        <w:tab/>
        <w:t xml:space="preserve">Second thing is around customer focus. We, undoubtedly, have a sharper customer focus than we’ve had three or four years ago, mainly we focus around </w:t>
      </w:r>
      <w:r w:rsidR="007537CF">
        <w:rPr>
          <w:rFonts w:ascii="Times New Roman" w:hAnsi="Times New Roman"/>
        </w:rPr>
        <w:t xml:space="preserve">consumer-facing brands, but we also grow, this slightly surprised me, a strong growth amongst the technology sector side. You have very good, the rights of Google and Amazon, some of our biggest customers. </w:t>
      </w:r>
    </w:p>
    <w:p w14:paraId="57F39D2A" w14:textId="77777777" w:rsidR="007537CF" w:rsidRDefault="007537CF" w:rsidP="00536236">
      <w:pPr>
        <w:tabs>
          <w:tab w:val="left" w:pos="2268"/>
          <w:tab w:val="left" w:pos="4536"/>
        </w:tabs>
        <w:ind w:left="2265" w:hanging="2265"/>
        <w:jc w:val="both"/>
        <w:rPr>
          <w:rFonts w:ascii="Times New Roman" w:hAnsi="Times New Roman"/>
        </w:rPr>
      </w:pPr>
    </w:p>
    <w:p w14:paraId="57D162CD" w14:textId="44F66097" w:rsidR="007537CF" w:rsidRDefault="007537CF" w:rsidP="00536236">
      <w:pPr>
        <w:tabs>
          <w:tab w:val="left" w:pos="2268"/>
          <w:tab w:val="left" w:pos="4536"/>
        </w:tabs>
        <w:ind w:left="2265" w:hanging="2265"/>
        <w:jc w:val="both"/>
        <w:rPr>
          <w:rFonts w:ascii="Times New Roman" w:hAnsi="Times New Roman"/>
        </w:rPr>
      </w:pPr>
      <w:r>
        <w:rPr>
          <w:rFonts w:ascii="Times New Roman" w:hAnsi="Times New Roman"/>
        </w:rPr>
        <w:tab/>
        <w:t xml:space="preserve">And then thirdly, commercial performance. Through all this, through managing COVID, I’m very impressed by the work that’s been done on the cost space and pricing discipline, and particularly on improving the mix of </w:t>
      </w:r>
      <w:r w:rsidR="000122E9">
        <w:rPr>
          <w:rFonts w:ascii="Times New Roman" w:hAnsi="Times New Roman"/>
        </w:rPr>
        <w:t xml:space="preserve">work, and ensuring that we do not do sort of loss making or sort of low margin jobs. The result of all this, when you take it altogether, is an EBITDA margin that’s pretty much doubled in the last sort of three years pre-COVID, and assume [ph] a revenue base back in 2019, and have an EBITDA margin of 17%. </w:t>
      </w:r>
    </w:p>
    <w:p w14:paraId="481767D0" w14:textId="77777777" w:rsidR="000122E9" w:rsidRDefault="000122E9" w:rsidP="00536236">
      <w:pPr>
        <w:tabs>
          <w:tab w:val="left" w:pos="2268"/>
          <w:tab w:val="left" w:pos="4536"/>
        </w:tabs>
        <w:ind w:left="2265" w:hanging="2265"/>
        <w:jc w:val="both"/>
        <w:rPr>
          <w:rFonts w:ascii="Times New Roman" w:hAnsi="Times New Roman"/>
        </w:rPr>
      </w:pPr>
    </w:p>
    <w:p w14:paraId="057F0DAE" w14:textId="77777777" w:rsidR="000122E9" w:rsidRDefault="000122E9" w:rsidP="00536236">
      <w:pPr>
        <w:tabs>
          <w:tab w:val="left" w:pos="2268"/>
          <w:tab w:val="left" w:pos="4536"/>
        </w:tabs>
        <w:ind w:left="2265" w:hanging="2265"/>
        <w:jc w:val="both"/>
        <w:rPr>
          <w:rFonts w:ascii="Times New Roman" w:hAnsi="Times New Roman"/>
        </w:rPr>
      </w:pPr>
      <w:r>
        <w:rPr>
          <w:rFonts w:ascii="Times New Roman" w:hAnsi="Times New Roman"/>
        </w:rPr>
        <w:tab/>
        <w:t xml:space="preserve">So, better business mix, high margin, more visibility, more growth, very strong cost to working capital control, but at the same time, we’re not just cutting costs and kind of shrinking the business. We’re investing for the future, the growth, and adapting the business to the changing environment. </w:t>
      </w:r>
    </w:p>
    <w:p w14:paraId="08774612" w14:textId="77777777" w:rsidR="000122E9" w:rsidRDefault="000122E9" w:rsidP="00536236">
      <w:pPr>
        <w:tabs>
          <w:tab w:val="left" w:pos="2268"/>
          <w:tab w:val="left" w:pos="4536"/>
        </w:tabs>
        <w:ind w:left="2265" w:hanging="2265"/>
        <w:jc w:val="both"/>
        <w:rPr>
          <w:rFonts w:ascii="Times New Roman" w:hAnsi="Times New Roman"/>
        </w:rPr>
      </w:pPr>
    </w:p>
    <w:p w14:paraId="1A9CE58B" w14:textId="77777777" w:rsidR="000122E9" w:rsidRDefault="000122E9" w:rsidP="00536236">
      <w:pPr>
        <w:tabs>
          <w:tab w:val="left" w:pos="2268"/>
          <w:tab w:val="left" w:pos="4536"/>
        </w:tabs>
        <w:ind w:left="2265" w:hanging="2265"/>
        <w:jc w:val="both"/>
        <w:rPr>
          <w:rFonts w:ascii="Times New Roman" w:hAnsi="Times New Roman"/>
        </w:rPr>
      </w:pPr>
      <w:r>
        <w:rPr>
          <w:rFonts w:ascii="Times New Roman" w:hAnsi="Times New Roman"/>
        </w:rPr>
        <w:tab/>
        <w:t xml:space="preserve">I feel very pleased and fortunate to have joined the business, and a lot of excellent and hard work has been done. I hope to ride off the back of that. </w:t>
      </w:r>
    </w:p>
    <w:p w14:paraId="09C14B0F" w14:textId="77777777" w:rsidR="000122E9" w:rsidRDefault="000122E9" w:rsidP="00536236">
      <w:pPr>
        <w:tabs>
          <w:tab w:val="left" w:pos="2268"/>
          <w:tab w:val="left" w:pos="4536"/>
        </w:tabs>
        <w:ind w:left="2265" w:hanging="2265"/>
        <w:jc w:val="both"/>
        <w:rPr>
          <w:rFonts w:ascii="Times New Roman" w:hAnsi="Times New Roman"/>
        </w:rPr>
      </w:pPr>
    </w:p>
    <w:p w14:paraId="7ADD6F53" w14:textId="50925C9D" w:rsidR="008C7B11" w:rsidRDefault="000122E9" w:rsidP="00536236">
      <w:pPr>
        <w:tabs>
          <w:tab w:val="left" w:pos="2268"/>
          <w:tab w:val="left" w:pos="4536"/>
        </w:tabs>
        <w:ind w:left="2265" w:hanging="2265"/>
        <w:jc w:val="both"/>
        <w:rPr>
          <w:rFonts w:ascii="Times New Roman" w:hAnsi="Times New Roman"/>
        </w:rPr>
      </w:pPr>
      <w:r>
        <w:rPr>
          <w:rFonts w:ascii="Times New Roman" w:hAnsi="Times New Roman"/>
        </w:rPr>
        <w:tab/>
        <w:t xml:space="preserve">Anyway, moving on to </w:t>
      </w:r>
      <w:r w:rsidR="008C7B11">
        <w:rPr>
          <w:rFonts w:ascii="Times New Roman" w:hAnsi="Times New Roman"/>
        </w:rPr>
        <w:t xml:space="preserve">the summary. I’ll present the overview slides, the business </w:t>
      </w:r>
      <w:r w:rsidR="00343E14">
        <w:rPr>
          <w:rFonts w:ascii="Times New Roman" w:hAnsi="Times New Roman"/>
        </w:rPr>
        <w:t>performance</w:t>
      </w:r>
      <w:r w:rsidR="008C7B11">
        <w:rPr>
          <w:rFonts w:ascii="Times New Roman" w:hAnsi="Times New Roman"/>
        </w:rPr>
        <w:t xml:space="preserve">, and then hand over to Peter to do balance sheet and working capital, and cash flow and such like, and then I’ll return again to trading, and try and keep it quite brisk so we can have plenty of time for questions. </w:t>
      </w:r>
    </w:p>
    <w:p w14:paraId="7C883A15" w14:textId="77777777" w:rsidR="008C7B11" w:rsidRDefault="008C7B11" w:rsidP="00536236">
      <w:pPr>
        <w:tabs>
          <w:tab w:val="left" w:pos="2268"/>
          <w:tab w:val="left" w:pos="4536"/>
        </w:tabs>
        <w:ind w:left="2265" w:hanging="2265"/>
        <w:jc w:val="both"/>
        <w:rPr>
          <w:rFonts w:ascii="Times New Roman" w:hAnsi="Times New Roman"/>
        </w:rPr>
      </w:pPr>
    </w:p>
    <w:p w14:paraId="3AE46C61" w14:textId="5607E462" w:rsidR="000122E9" w:rsidRDefault="008C7B11" w:rsidP="00536236">
      <w:pPr>
        <w:tabs>
          <w:tab w:val="left" w:pos="2268"/>
          <w:tab w:val="left" w:pos="4536"/>
        </w:tabs>
        <w:ind w:left="2265" w:hanging="2265"/>
        <w:jc w:val="both"/>
        <w:rPr>
          <w:rFonts w:ascii="Times New Roman" w:hAnsi="Times New Roman"/>
        </w:rPr>
      </w:pPr>
      <w:r>
        <w:rPr>
          <w:rFonts w:ascii="Times New Roman" w:hAnsi="Times New Roman"/>
        </w:rPr>
        <w:tab/>
        <w:t xml:space="preserve">On Slide 6, these are the highlights. We’ll cover them in more detail on slides that follow, but overall, strong performance in the first half, 5% growth in the top line in gross revenue. Growth across all the core divisions, so that actually is </w:t>
      </w:r>
      <w:r w:rsidR="00BB4CB3">
        <w:rPr>
          <w:rFonts w:ascii="Times New Roman" w:hAnsi="Times New Roman"/>
        </w:rPr>
        <w:t>Public</w:t>
      </w:r>
      <w:r>
        <w:rPr>
          <w:rFonts w:ascii="Times New Roman" w:hAnsi="Times New Roman"/>
        </w:rPr>
        <w:t xml:space="preserve">, which obviously we have now sold. The reason that </w:t>
      </w:r>
      <w:r w:rsidR="00BB4CB3">
        <w:rPr>
          <w:rFonts w:ascii="Times New Roman" w:hAnsi="Times New Roman"/>
        </w:rPr>
        <w:t>Public</w:t>
      </w:r>
      <w:r>
        <w:rPr>
          <w:rFonts w:ascii="Times New Roman" w:hAnsi="Times New Roman"/>
        </w:rPr>
        <w:t xml:space="preserve"> is down is I think mentioned before, very strong year through COVID. We lost a significant COVID contract, obviously, as the landscape has changed there</w:t>
      </w:r>
      <w:r w:rsidR="00D06BB9">
        <w:rPr>
          <w:rFonts w:ascii="Times New Roman" w:hAnsi="Times New Roman"/>
        </w:rPr>
        <w:t xml:space="preserve">, </w:t>
      </w:r>
      <w:r>
        <w:rPr>
          <w:rFonts w:ascii="Times New Roman" w:hAnsi="Times New Roman"/>
        </w:rPr>
        <w:t xml:space="preserve">but anyway, that business is </w:t>
      </w:r>
      <w:r w:rsidR="00D06BB9">
        <w:rPr>
          <w:rFonts w:ascii="Times New Roman" w:hAnsi="Times New Roman"/>
        </w:rPr>
        <w:t xml:space="preserve">no longer in the portfolio. </w:t>
      </w:r>
    </w:p>
    <w:p w14:paraId="58BFD58F" w14:textId="77777777" w:rsidR="00D06BB9" w:rsidRDefault="00D06BB9" w:rsidP="00536236">
      <w:pPr>
        <w:tabs>
          <w:tab w:val="left" w:pos="2268"/>
          <w:tab w:val="left" w:pos="4536"/>
        </w:tabs>
        <w:ind w:left="2265" w:hanging="2265"/>
        <w:jc w:val="both"/>
        <w:rPr>
          <w:rFonts w:ascii="Times New Roman" w:hAnsi="Times New Roman"/>
        </w:rPr>
      </w:pPr>
    </w:p>
    <w:p w14:paraId="477B19E2" w14:textId="428B16ED" w:rsidR="00D06BB9" w:rsidRDefault="00D06BB9" w:rsidP="00536236">
      <w:pPr>
        <w:tabs>
          <w:tab w:val="left" w:pos="2268"/>
          <w:tab w:val="left" w:pos="4536"/>
        </w:tabs>
        <w:ind w:left="2265" w:hanging="2265"/>
        <w:jc w:val="both"/>
        <w:rPr>
          <w:rFonts w:ascii="Times New Roman" w:hAnsi="Times New Roman"/>
        </w:rPr>
      </w:pPr>
      <w:r>
        <w:rPr>
          <w:rFonts w:ascii="Times New Roman" w:hAnsi="Times New Roman"/>
        </w:rPr>
        <w:tab/>
        <w:t xml:space="preserve">Double-digit growth in our shopper [ph] panel businesses, as well as in Numerator. As I said earlier, we’re growing pretty well in both our traditional global clients, but also with the major technology companies. I’ll say more about that later. </w:t>
      </w:r>
    </w:p>
    <w:p w14:paraId="189C62E8" w14:textId="77777777" w:rsidR="00D06BB9" w:rsidRDefault="00D06BB9" w:rsidP="00536236">
      <w:pPr>
        <w:tabs>
          <w:tab w:val="left" w:pos="2268"/>
          <w:tab w:val="left" w:pos="4536"/>
        </w:tabs>
        <w:ind w:left="2265" w:hanging="2265"/>
        <w:jc w:val="both"/>
        <w:rPr>
          <w:rFonts w:ascii="Times New Roman" w:hAnsi="Times New Roman"/>
        </w:rPr>
      </w:pPr>
    </w:p>
    <w:p w14:paraId="6CFB6839" w14:textId="4C438D32" w:rsidR="00D06BB9" w:rsidRDefault="00D06BB9" w:rsidP="00536236">
      <w:pPr>
        <w:tabs>
          <w:tab w:val="left" w:pos="2268"/>
          <w:tab w:val="left" w:pos="4536"/>
        </w:tabs>
        <w:ind w:left="2265" w:hanging="2265"/>
        <w:jc w:val="both"/>
        <w:rPr>
          <w:rFonts w:ascii="Times New Roman" w:hAnsi="Times New Roman"/>
        </w:rPr>
      </w:pPr>
      <w:r>
        <w:rPr>
          <w:rFonts w:ascii="Times New Roman" w:hAnsi="Times New Roman"/>
        </w:rPr>
        <w:tab/>
        <w:t>Order book remains strong, 5% up for our core business, our continuing business, and orders up 10%</w:t>
      </w:r>
      <w:r w:rsidR="00EC2CDA">
        <w:rPr>
          <w:rFonts w:ascii="Times New Roman" w:hAnsi="Times New Roman"/>
        </w:rPr>
        <w:t xml:space="preserve"> year-to-date. We can take this to go,</w:t>
      </w:r>
      <w:r w:rsidR="003C1C9E">
        <w:rPr>
          <w:rFonts w:ascii="Times New Roman" w:hAnsi="Times New Roman"/>
        </w:rPr>
        <w:t xml:space="preserve"> where we have</w:t>
      </w:r>
      <w:r w:rsidR="00EC2CDA">
        <w:rPr>
          <w:rFonts w:ascii="Times New Roman" w:hAnsi="Times New Roman"/>
        </w:rPr>
        <w:t xml:space="preserve"> 75% of our full-year revenue </w:t>
      </w:r>
      <w:r w:rsidR="003C1C9E">
        <w:rPr>
          <w:rFonts w:ascii="Times New Roman" w:hAnsi="Times New Roman"/>
        </w:rPr>
        <w:t>target secured, which is in line with what we’ve seen in the prior years.</w:t>
      </w:r>
    </w:p>
    <w:p w14:paraId="5B7FAE03" w14:textId="77777777" w:rsidR="003C1C9E" w:rsidRDefault="003C1C9E" w:rsidP="00536236">
      <w:pPr>
        <w:tabs>
          <w:tab w:val="left" w:pos="2268"/>
          <w:tab w:val="left" w:pos="4536"/>
        </w:tabs>
        <w:ind w:left="2265" w:hanging="2265"/>
        <w:jc w:val="both"/>
        <w:rPr>
          <w:rFonts w:ascii="Times New Roman" w:hAnsi="Times New Roman"/>
        </w:rPr>
      </w:pPr>
    </w:p>
    <w:p w14:paraId="568C846A" w14:textId="3126CE3A" w:rsidR="003C1C9E" w:rsidRDefault="003C1C9E" w:rsidP="00536236">
      <w:pPr>
        <w:tabs>
          <w:tab w:val="left" w:pos="2268"/>
          <w:tab w:val="left" w:pos="4536"/>
        </w:tabs>
        <w:ind w:left="2265" w:hanging="2265"/>
        <w:jc w:val="both"/>
        <w:rPr>
          <w:rFonts w:ascii="Times New Roman" w:hAnsi="Times New Roman"/>
        </w:rPr>
      </w:pPr>
      <w:r>
        <w:rPr>
          <w:rFonts w:ascii="Times New Roman" w:hAnsi="Times New Roman"/>
        </w:rPr>
        <w:tab/>
        <w:t xml:space="preserve">In terms of feature focus, quite a bit here on liquidity which Peter will address, but bottom line is it’s strong liquidity, and we continue to do well on working capital. </w:t>
      </w:r>
      <w:r w:rsidR="00C84407">
        <w:rPr>
          <w:rFonts w:ascii="Times New Roman" w:hAnsi="Times New Roman"/>
        </w:rPr>
        <w:t xml:space="preserve">I talked about the M&amp;A and the reshaping the portfolio. What we’ve also done in the last few months is continue our </w:t>
      </w:r>
      <w:r w:rsidR="00C46430">
        <w:rPr>
          <w:rFonts w:ascii="Times New Roman" w:hAnsi="Times New Roman"/>
        </w:rPr>
        <w:t xml:space="preserve">product investment. We’ve launched a number of new products on the marketplace, such as our new </w:t>
      </w:r>
      <w:r w:rsidR="00782D68">
        <w:rPr>
          <w:rFonts w:ascii="Times New Roman" w:hAnsi="Times New Roman"/>
        </w:rPr>
        <w:t>kind of platform where clients can self-service more if they wish. Particular products there</w:t>
      </w:r>
      <w:r w:rsidR="00E24828">
        <w:rPr>
          <w:rFonts w:ascii="Times New Roman" w:hAnsi="Times New Roman"/>
        </w:rPr>
        <w:t xml:space="preserve"> creative ad testing </w:t>
      </w:r>
      <w:r w:rsidR="00F1159D">
        <w:rPr>
          <w:rFonts w:ascii="Times New Roman" w:hAnsi="Times New Roman"/>
        </w:rPr>
        <w:t>Brand</w:t>
      </w:r>
      <w:r w:rsidR="00E24828">
        <w:rPr>
          <w:rFonts w:ascii="Times New Roman" w:hAnsi="Times New Roman"/>
        </w:rPr>
        <w:t xml:space="preserve">, Pulse, product called Evaluate, which is around our innovation solutions. </w:t>
      </w:r>
    </w:p>
    <w:p w14:paraId="33F5CB5E" w14:textId="77777777" w:rsidR="0090564E" w:rsidRDefault="0090564E" w:rsidP="00536236">
      <w:pPr>
        <w:tabs>
          <w:tab w:val="left" w:pos="2268"/>
          <w:tab w:val="left" w:pos="4536"/>
        </w:tabs>
        <w:ind w:left="2265" w:hanging="2265"/>
        <w:jc w:val="both"/>
        <w:rPr>
          <w:rFonts w:ascii="Times New Roman" w:hAnsi="Times New Roman"/>
        </w:rPr>
      </w:pPr>
    </w:p>
    <w:p w14:paraId="77879848" w14:textId="7E2E5B03" w:rsidR="0090564E" w:rsidRDefault="0090564E" w:rsidP="00536236">
      <w:pPr>
        <w:tabs>
          <w:tab w:val="left" w:pos="2268"/>
          <w:tab w:val="left" w:pos="4536"/>
        </w:tabs>
        <w:ind w:left="2265" w:hanging="2265"/>
        <w:jc w:val="both"/>
        <w:rPr>
          <w:rFonts w:ascii="Times New Roman" w:hAnsi="Times New Roman"/>
        </w:rPr>
      </w:pPr>
      <w:r>
        <w:rPr>
          <w:rFonts w:ascii="Times New Roman" w:hAnsi="Times New Roman"/>
        </w:rPr>
        <w:tab/>
        <w:t>Marketplace revenues are up 34% year-on-year, so this is an area of growth in very much near the future. And then more on the back office side, we’ve been investing in new technology and our centres of excellence in Portugal, for example, and India to drive efficiency, and also drive on additional expertise.</w:t>
      </w:r>
    </w:p>
    <w:p w14:paraId="61470F99" w14:textId="77777777" w:rsidR="0090564E" w:rsidRDefault="0090564E" w:rsidP="00536236">
      <w:pPr>
        <w:tabs>
          <w:tab w:val="left" w:pos="2268"/>
          <w:tab w:val="left" w:pos="4536"/>
        </w:tabs>
        <w:ind w:left="2265" w:hanging="2265"/>
        <w:jc w:val="both"/>
        <w:rPr>
          <w:rFonts w:ascii="Times New Roman" w:hAnsi="Times New Roman"/>
        </w:rPr>
      </w:pPr>
    </w:p>
    <w:p w14:paraId="53667AA6" w14:textId="4EA77E4C" w:rsidR="0090564E" w:rsidRDefault="0090564E" w:rsidP="00536236">
      <w:pPr>
        <w:tabs>
          <w:tab w:val="left" w:pos="2268"/>
          <w:tab w:val="left" w:pos="4536"/>
        </w:tabs>
        <w:ind w:left="2265" w:hanging="2265"/>
        <w:jc w:val="both"/>
        <w:rPr>
          <w:rFonts w:ascii="Times New Roman" w:hAnsi="Times New Roman"/>
        </w:rPr>
      </w:pPr>
      <w:r>
        <w:rPr>
          <w:rFonts w:ascii="Times New Roman" w:hAnsi="Times New Roman"/>
        </w:rPr>
        <w:tab/>
        <w:t xml:space="preserve">And then our people </w:t>
      </w:r>
      <w:r w:rsidR="004115B1">
        <w:rPr>
          <w:rFonts w:ascii="Times New Roman" w:hAnsi="Times New Roman"/>
        </w:rPr>
        <w:t xml:space="preserve">agenda continues to go from strength to strength, with strong colleague engagement scores that we’ve looked after our colleagues very well during difficult times. Customer satisfaction scores remain strong, and we continue to attract great new talent. We’re particularly focusing on, as you’d expect, in areas such as technology and analytics, and particular solution expertise and sort of media, the Media Domain, for example. </w:t>
      </w:r>
    </w:p>
    <w:p w14:paraId="0AA4FF7B" w14:textId="77777777" w:rsidR="004115B1" w:rsidRDefault="004115B1" w:rsidP="00536236">
      <w:pPr>
        <w:tabs>
          <w:tab w:val="left" w:pos="2268"/>
          <w:tab w:val="left" w:pos="4536"/>
        </w:tabs>
        <w:ind w:left="2265" w:hanging="2265"/>
        <w:jc w:val="both"/>
        <w:rPr>
          <w:rFonts w:ascii="Times New Roman" w:hAnsi="Times New Roman"/>
        </w:rPr>
      </w:pPr>
    </w:p>
    <w:p w14:paraId="22DC5E9F" w14:textId="77777777" w:rsidR="00953232" w:rsidRDefault="004115B1" w:rsidP="00536236">
      <w:pPr>
        <w:tabs>
          <w:tab w:val="left" w:pos="2268"/>
          <w:tab w:val="left" w:pos="4536"/>
        </w:tabs>
        <w:ind w:left="2265" w:hanging="2265"/>
        <w:jc w:val="both"/>
        <w:rPr>
          <w:rFonts w:ascii="Times New Roman" w:hAnsi="Times New Roman"/>
        </w:rPr>
      </w:pPr>
      <w:r>
        <w:rPr>
          <w:rFonts w:ascii="Times New Roman" w:hAnsi="Times New Roman"/>
        </w:rPr>
        <w:tab/>
        <w:t>So, I think, on the whole, business is becoming a bit less reliant on headco</w:t>
      </w:r>
      <w:r w:rsidR="00953232">
        <w:rPr>
          <w:rFonts w:ascii="Times New Roman" w:hAnsi="Times New Roman"/>
        </w:rPr>
        <w:t xml:space="preserve">unt to drive its revenue growth, </w:t>
      </w:r>
      <w:r>
        <w:rPr>
          <w:rFonts w:ascii="Times New Roman" w:hAnsi="Times New Roman"/>
        </w:rPr>
        <w:t>a bit more automated, technology-driven. Sustainability</w:t>
      </w:r>
      <w:r w:rsidR="00953232">
        <w:rPr>
          <w:rFonts w:ascii="Times New Roman" w:hAnsi="Times New Roman"/>
        </w:rPr>
        <w:t xml:space="preserve">, actually, is a big growth area for us. We have our own, obviously, the agenda, but with our clients, we help them deliver on their goals. We have 400 clients now in our sustainability practice. I think it was actually set up a couple years ago, and revenue’s up $0.25 year-on-year. </w:t>
      </w:r>
    </w:p>
    <w:p w14:paraId="189C8EA2" w14:textId="77777777" w:rsidR="00953232" w:rsidRDefault="00953232" w:rsidP="00536236">
      <w:pPr>
        <w:tabs>
          <w:tab w:val="left" w:pos="2268"/>
          <w:tab w:val="left" w:pos="4536"/>
        </w:tabs>
        <w:ind w:left="2265" w:hanging="2265"/>
        <w:jc w:val="both"/>
        <w:rPr>
          <w:rFonts w:ascii="Times New Roman" w:hAnsi="Times New Roman"/>
        </w:rPr>
      </w:pPr>
    </w:p>
    <w:p w14:paraId="76E9CB4D" w14:textId="08F44774" w:rsidR="004115B1" w:rsidRDefault="00953232" w:rsidP="00536236">
      <w:pPr>
        <w:tabs>
          <w:tab w:val="left" w:pos="2268"/>
          <w:tab w:val="left" w:pos="4536"/>
        </w:tabs>
        <w:ind w:left="2265" w:hanging="2265"/>
        <w:jc w:val="both"/>
        <w:rPr>
          <w:rFonts w:ascii="Times New Roman" w:hAnsi="Times New Roman"/>
        </w:rPr>
      </w:pPr>
      <w:r>
        <w:rPr>
          <w:rFonts w:ascii="Times New Roman" w:hAnsi="Times New Roman"/>
        </w:rPr>
        <w:tab/>
        <w:t xml:space="preserve">Those are the highlights. Moving on to the next page for more highlights, for number highlights this time. So, revenue’s up 5%. I think on a headline level that’s good, but if you were to </w:t>
      </w:r>
      <w:r w:rsidR="0023414F">
        <w:rPr>
          <w:rFonts w:ascii="Times New Roman" w:hAnsi="Times New Roman"/>
        </w:rPr>
        <w:t xml:space="preserve">strip out the impact of the </w:t>
      </w:r>
      <w:r w:rsidR="00BB4CB3">
        <w:rPr>
          <w:rFonts w:ascii="Times New Roman" w:hAnsi="Times New Roman"/>
        </w:rPr>
        <w:t>Public</w:t>
      </w:r>
      <w:r w:rsidR="0023414F">
        <w:rPr>
          <w:rFonts w:ascii="Times New Roman" w:hAnsi="Times New Roman"/>
        </w:rPr>
        <w:t xml:space="preserve"> business, as I said, the revenue’s down, and also the Russia-Ukraine, where we’ve exited, as you know, and therefore, and I have no revenue from those territories, then our DOMU [ph] revenue drops 6.4%. Similarly, on gross margin, holding up well at 6% growth, stripping out Russia-Ukraine. Public up 7%, and our EBITDA up 6% year-on-year, $310 million, stripping out those businesses, actually up 11.6%.</w:t>
      </w:r>
    </w:p>
    <w:p w14:paraId="332D555C" w14:textId="77777777" w:rsidR="0023414F" w:rsidRDefault="0023414F" w:rsidP="00536236">
      <w:pPr>
        <w:tabs>
          <w:tab w:val="left" w:pos="2268"/>
          <w:tab w:val="left" w:pos="4536"/>
        </w:tabs>
        <w:ind w:left="2265" w:hanging="2265"/>
        <w:jc w:val="both"/>
        <w:rPr>
          <w:rFonts w:ascii="Times New Roman" w:hAnsi="Times New Roman"/>
        </w:rPr>
      </w:pPr>
    </w:p>
    <w:p w14:paraId="7A124737" w14:textId="48665C8A" w:rsidR="0023414F" w:rsidRDefault="0023414F" w:rsidP="00536236">
      <w:pPr>
        <w:tabs>
          <w:tab w:val="left" w:pos="2268"/>
          <w:tab w:val="left" w:pos="4536"/>
        </w:tabs>
        <w:ind w:left="2265" w:hanging="2265"/>
        <w:jc w:val="both"/>
        <w:rPr>
          <w:rFonts w:ascii="Times New Roman" w:hAnsi="Times New Roman"/>
        </w:rPr>
      </w:pPr>
      <w:r>
        <w:rPr>
          <w:rFonts w:ascii="Times New Roman" w:hAnsi="Times New Roman"/>
        </w:rPr>
        <w:tab/>
        <w:t xml:space="preserve">So, I think a good performance. One thing I did want to </w:t>
      </w:r>
      <w:r w:rsidR="00980D12">
        <w:rPr>
          <w:rFonts w:ascii="Times New Roman" w:hAnsi="Times New Roman"/>
        </w:rPr>
        <w:t xml:space="preserve">touch on, because I’m sure you will have noticed this, is our quarter two EBITDA, quarter-on-quarter, </w:t>
      </w:r>
      <w:r w:rsidR="00F65097">
        <w:rPr>
          <w:rFonts w:ascii="Times New Roman" w:hAnsi="Times New Roman"/>
        </w:rPr>
        <w:t>it’s flat relative to last year, after a very strong quarter one</w:t>
      </w:r>
      <w:r w:rsidR="00223051">
        <w:rPr>
          <w:rFonts w:ascii="Times New Roman" w:hAnsi="Times New Roman"/>
        </w:rPr>
        <w:t xml:space="preserve">. I just wanted to put that in context because it’s not a sign of a continuing trend. There are a number of factors that have driven that. The first one is, as I said, the impact of the Russia and Ukraine and </w:t>
      </w:r>
      <w:r w:rsidR="00BB4CB3">
        <w:rPr>
          <w:rFonts w:ascii="Times New Roman" w:hAnsi="Times New Roman"/>
        </w:rPr>
        <w:t>Public</w:t>
      </w:r>
      <w:r w:rsidR="00223051">
        <w:rPr>
          <w:rFonts w:ascii="Times New Roman" w:hAnsi="Times New Roman"/>
        </w:rPr>
        <w:t xml:space="preserve">, especially </w:t>
      </w:r>
      <w:r w:rsidR="000E5CB4">
        <w:rPr>
          <w:rFonts w:ascii="Times New Roman" w:hAnsi="Times New Roman"/>
        </w:rPr>
        <w:t xml:space="preserve">Russia-Ukraine, which is the second quarter. </w:t>
      </w:r>
    </w:p>
    <w:p w14:paraId="05ED771E" w14:textId="77777777" w:rsidR="000E5CB4" w:rsidRDefault="000E5CB4" w:rsidP="00536236">
      <w:pPr>
        <w:tabs>
          <w:tab w:val="left" w:pos="2268"/>
          <w:tab w:val="left" w:pos="4536"/>
        </w:tabs>
        <w:ind w:left="2265" w:hanging="2265"/>
        <w:jc w:val="both"/>
        <w:rPr>
          <w:rFonts w:ascii="Times New Roman" w:hAnsi="Times New Roman"/>
        </w:rPr>
      </w:pPr>
    </w:p>
    <w:p w14:paraId="408C5C9B" w14:textId="350AA6F6" w:rsidR="000E5CB4" w:rsidRDefault="000E5CB4" w:rsidP="00536236">
      <w:pPr>
        <w:tabs>
          <w:tab w:val="left" w:pos="2268"/>
          <w:tab w:val="left" w:pos="4536"/>
        </w:tabs>
        <w:ind w:left="2265" w:hanging="2265"/>
        <w:jc w:val="both"/>
        <w:rPr>
          <w:rFonts w:ascii="Times New Roman" w:hAnsi="Times New Roman"/>
        </w:rPr>
      </w:pPr>
      <w:r>
        <w:rPr>
          <w:rFonts w:ascii="Times New Roman" w:hAnsi="Times New Roman"/>
        </w:rPr>
        <w:tab/>
        <w:t xml:space="preserve">Second one is </w:t>
      </w:r>
      <w:r w:rsidR="0043474B">
        <w:rPr>
          <w:rFonts w:ascii="Times New Roman" w:hAnsi="Times New Roman"/>
        </w:rPr>
        <w:t xml:space="preserve">COVID lockdowns in China, so in Shanghai and Beijing, the cities were pretty much in lockdown through the whole quarter. And the third one, and this is the most important one, is that 2021 Q2 was an extremely unusual quarter, where many countries of the world were exiting from COVID restrictions, and we saw an extremely </w:t>
      </w:r>
      <w:r w:rsidR="00CE78F8">
        <w:rPr>
          <w:rFonts w:ascii="Times New Roman" w:hAnsi="Times New Roman"/>
        </w:rPr>
        <w:t xml:space="preserve">strong bounce back in our revenue out of COVID. At the same time, our resource levels in the business were still being held at COVID lockdown levels. </w:t>
      </w:r>
    </w:p>
    <w:p w14:paraId="296F7C92" w14:textId="77777777" w:rsidR="00CE78F8" w:rsidRDefault="00CE78F8" w:rsidP="00536236">
      <w:pPr>
        <w:tabs>
          <w:tab w:val="left" w:pos="2268"/>
          <w:tab w:val="left" w:pos="4536"/>
        </w:tabs>
        <w:ind w:left="2265" w:hanging="2265"/>
        <w:jc w:val="both"/>
        <w:rPr>
          <w:rFonts w:ascii="Times New Roman" w:hAnsi="Times New Roman"/>
        </w:rPr>
      </w:pPr>
    </w:p>
    <w:p w14:paraId="74B3EE80" w14:textId="27500807" w:rsidR="00CE78F8" w:rsidRDefault="00CE78F8" w:rsidP="00536236">
      <w:pPr>
        <w:tabs>
          <w:tab w:val="left" w:pos="2268"/>
          <w:tab w:val="left" w:pos="4536"/>
        </w:tabs>
        <w:ind w:left="2265" w:hanging="2265"/>
        <w:jc w:val="both"/>
        <w:rPr>
          <w:rFonts w:ascii="Times New Roman" w:hAnsi="Times New Roman"/>
        </w:rPr>
      </w:pPr>
      <w:r>
        <w:rPr>
          <w:rFonts w:ascii="Times New Roman" w:hAnsi="Times New Roman"/>
        </w:rPr>
        <w:tab/>
        <w:t xml:space="preserve">In the short term is extremely </w:t>
      </w:r>
      <w:r w:rsidR="00C57A18">
        <w:rPr>
          <w:rFonts w:ascii="Times New Roman" w:hAnsi="Times New Roman"/>
        </w:rPr>
        <w:t xml:space="preserve">busy, and potentially quite unsustainable and stressful times. The work got done at an EBITDA margin that was probably temporarily kind of elevated. So, since that </w:t>
      </w:r>
      <w:r w:rsidR="001576E3">
        <w:rPr>
          <w:rFonts w:ascii="Times New Roman" w:hAnsi="Times New Roman"/>
        </w:rPr>
        <w:t xml:space="preserve">drove an extreme [audio muffled - </w:t>
      </w:r>
      <w:r w:rsidR="001576E3" w:rsidRPr="001576E3">
        <w:rPr>
          <w:rFonts w:ascii="Times New Roman" w:hAnsi="Times New Roman"/>
        </w:rPr>
        <w:t>73:06</w:t>
      </w:r>
      <w:r w:rsidR="001576E3">
        <w:rPr>
          <w:rFonts w:ascii="Times New Roman" w:hAnsi="Times New Roman"/>
        </w:rPr>
        <w:t>] in that quarter, since then, we’ve obviously put the resource in to a more normalised headcount. There have been some fiery [ph] corrections in some competitive markets, been some attrition which we addressed</w:t>
      </w:r>
      <w:r w:rsidR="002B0C03">
        <w:rPr>
          <w:rFonts w:ascii="Times New Roman" w:hAnsi="Times New Roman"/>
        </w:rPr>
        <w:t xml:space="preserve">. And we’ve put ourselves into a sort of sustainable base. What I meant is that this quarter was a good quarter for us, doesn’t look as good versus Q2 2021, because 2021 was rather exceptional quarter. </w:t>
      </w:r>
    </w:p>
    <w:p w14:paraId="4487C2FC" w14:textId="77777777" w:rsidR="002B0C03" w:rsidRDefault="002B0C03" w:rsidP="00536236">
      <w:pPr>
        <w:tabs>
          <w:tab w:val="left" w:pos="2268"/>
          <w:tab w:val="left" w:pos="4536"/>
        </w:tabs>
        <w:ind w:left="2265" w:hanging="2265"/>
        <w:jc w:val="both"/>
        <w:rPr>
          <w:rFonts w:ascii="Times New Roman" w:hAnsi="Times New Roman"/>
        </w:rPr>
      </w:pPr>
    </w:p>
    <w:p w14:paraId="4450BD26" w14:textId="2AE08AEC" w:rsidR="002B0C03" w:rsidRDefault="002B0C03" w:rsidP="00536236">
      <w:pPr>
        <w:tabs>
          <w:tab w:val="left" w:pos="2268"/>
          <w:tab w:val="left" w:pos="4536"/>
        </w:tabs>
        <w:ind w:left="2265" w:hanging="2265"/>
        <w:jc w:val="both"/>
        <w:rPr>
          <w:rFonts w:ascii="Times New Roman" w:hAnsi="Times New Roman"/>
        </w:rPr>
      </w:pPr>
      <w:r>
        <w:rPr>
          <w:rFonts w:ascii="Times New Roman" w:hAnsi="Times New Roman"/>
        </w:rPr>
        <w:tab/>
        <w:t>Just one last piece on this is, if you look at the phasing of our EBITDA, last year, it was 50/50, so 50% in the first half, 50% in the second half, which typically, the profile of Kantar would be 45/55 or maybe even 40/60. So, for 2022, I’d expect a more normal distribution of EBITDA across the year.</w:t>
      </w:r>
    </w:p>
    <w:p w14:paraId="033E3A68" w14:textId="77777777" w:rsidR="002B0C03" w:rsidRDefault="002B0C03" w:rsidP="00536236">
      <w:pPr>
        <w:tabs>
          <w:tab w:val="left" w:pos="2268"/>
          <w:tab w:val="left" w:pos="4536"/>
        </w:tabs>
        <w:ind w:left="2265" w:hanging="2265"/>
        <w:jc w:val="both"/>
        <w:rPr>
          <w:rFonts w:ascii="Times New Roman" w:hAnsi="Times New Roman"/>
        </w:rPr>
      </w:pPr>
    </w:p>
    <w:p w14:paraId="055363E1" w14:textId="784A06E0" w:rsidR="002B0C03" w:rsidRDefault="002B0C03" w:rsidP="00536236">
      <w:pPr>
        <w:tabs>
          <w:tab w:val="left" w:pos="2268"/>
          <w:tab w:val="left" w:pos="4536"/>
        </w:tabs>
        <w:ind w:left="2265" w:hanging="2265"/>
        <w:jc w:val="both"/>
        <w:rPr>
          <w:rFonts w:ascii="Times New Roman" w:hAnsi="Times New Roman"/>
        </w:rPr>
      </w:pPr>
      <w:r>
        <w:rPr>
          <w:rFonts w:ascii="Times New Roman" w:hAnsi="Times New Roman"/>
        </w:rPr>
        <w:tab/>
        <w:t xml:space="preserve">So, moving on to </w:t>
      </w:r>
      <w:r w:rsidR="008350D0">
        <w:rPr>
          <w:rFonts w:ascii="Times New Roman" w:hAnsi="Times New Roman"/>
        </w:rPr>
        <w:t xml:space="preserve">the next page, the P&amp;L. overall, strong performance, as I said, continue revenue growth, margin growth. New client wins have been a big part of this. I mentioned it a few times that I was surprised by how much business we have with the tech sector. Good wins in the last </w:t>
      </w:r>
      <w:r w:rsidR="00C17AD1">
        <w:rPr>
          <w:rFonts w:ascii="Times New Roman" w:hAnsi="Times New Roman"/>
        </w:rPr>
        <w:t>few months in the likes of Meta, TikTok, Amazon, Google, and these are some of our biggest c</w:t>
      </w:r>
      <w:r w:rsidR="000F7B36">
        <w:rPr>
          <w:rFonts w:ascii="Times New Roman" w:hAnsi="Times New Roman"/>
        </w:rPr>
        <w:t xml:space="preserve">ustomers now, Samsung, but also, very good wins in our traditional global client list have just kind of recurred [ph] and Coke, where we won a particularly big </w:t>
      </w:r>
      <w:r w:rsidR="00F1159D">
        <w:rPr>
          <w:rFonts w:ascii="Times New Roman" w:hAnsi="Times New Roman"/>
        </w:rPr>
        <w:t>Brand</w:t>
      </w:r>
      <w:r w:rsidR="000F7B36">
        <w:rPr>
          <w:rFonts w:ascii="Times New Roman" w:hAnsi="Times New Roman"/>
        </w:rPr>
        <w:t xml:space="preserve"> tracker last year. It’s driven our </w:t>
      </w:r>
      <w:r w:rsidR="00F1159D">
        <w:rPr>
          <w:rFonts w:ascii="Times New Roman" w:hAnsi="Times New Roman"/>
        </w:rPr>
        <w:t>Brand</w:t>
      </w:r>
      <w:r w:rsidR="000F7B36">
        <w:rPr>
          <w:rFonts w:ascii="Times New Roman" w:hAnsi="Times New Roman"/>
        </w:rPr>
        <w:t xml:space="preserve"> revenues very well. And </w:t>
      </w:r>
      <w:r w:rsidR="002A5222">
        <w:rPr>
          <w:rFonts w:ascii="Times New Roman" w:hAnsi="Times New Roman"/>
        </w:rPr>
        <w:t xml:space="preserve">Clio [ph], too, in the US. </w:t>
      </w:r>
    </w:p>
    <w:p w14:paraId="6370F0C6" w14:textId="77777777" w:rsidR="002A5222" w:rsidRDefault="002A5222" w:rsidP="00536236">
      <w:pPr>
        <w:tabs>
          <w:tab w:val="left" w:pos="2268"/>
          <w:tab w:val="left" w:pos="4536"/>
        </w:tabs>
        <w:ind w:left="2265" w:hanging="2265"/>
        <w:jc w:val="both"/>
        <w:rPr>
          <w:rFonts w:ascii="Times New Roman" w:hAnsi="Times New Roman"/>
        </w:rPr>
      </w:pPr>
    </w:p>
    <w:p w14:paraId="4FD5059D" w14:textId="40B27632" w:rsidR="002A5222" w:rsidRDefault="002A5222" w:rsidP="00536236">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So, we have been disciplined on pricing. This is, obviously, a theme that we are very mindful of going forward. And also, we have been sort of focused </w:t>
      </w:r>
      <w:r w:rsidR="00322E7A">
        <w:rPr>
          <w:rFonts w:ascii="Times New Roman" w:hAnsi="Times New Roman"/>
        </w:rPr>
        <w:t xml:space="preserve">on our labour costs, </w:t>
      </w:r>
      <w:r w:rsidR="001D60C9">
        <w:rPr>
          <w:rFonts w:ascii="Times New Roman" w:hAnsi="Times New Roman"/>
        </w:rPr>
        <w:t xml:space="preserve">and inflation </w:t>
      </w:r>
      <w:r w:rsidR="00322E7A">
        <w:rPr>
          <w:rFonts w:ascii="Times New Roman" w:hAnsi="Times New Roman"/>
        </w:rPr>
        <w:t>is something we’re kind of watching, too. I will say more on that later on.</w:t>
      </w:r>
    </w:p>
    <w:p w14:paraId="6CA2E830" w14:textId="77777777" w:rsidR="00322E7A" w:rsidRDefault="00322E7A" w:rsidP="00536236">
      <w:pPr>
        <w:tabs>
          <w:tab w:val="left" w:pos="2268"/>
          <w:tab w:val="left" w:pos="4536"/>
        </w:tabs>
        <w:ind w:left="2265" w:hanging="2265"/>
        <w:jc w:val="both"/>
        <w:rPr>
          <w:rFonts w:ascii="Times New Roman" w:hAnsi="Times New Roman"/>
        </w:rPr>
      </w:pPr>
    </w:p>
    <w:p w14:paraId="196D2047" w14:textId="5621B504" w:rsidR="00322E7A" w:rsidRDefault="00322E7A" w:rsidP="00536236">
      <w:pPr>
        <w:tabs>
          <w:tab w:val="left" w:pos="2268"/>
          <w:tab w:val="left" w:pos="4536"/>
        </w:tabs>
        <w:ind w:left="2265" w:hanging="2265"/>
        <w:jc w:val="both"/>
        <w:rPr>
          <w:rFonts w:ascii="Times New Roman" w:hAnsi="Times New Roman"/>
        </w:rPr>
      </w:pPr>
      <w:r>
        <w:rPr>
          <w:rFonts w:ascii="Times New Roman" w:hAnsi="Times New Roman"/>
        </w:rPr>
        <w:tab/>
        <w:t xml:space="preserve">There’s </w:t>
      </w:r>
      <w:r w:rsidR="00343E14">
        <w:rPr>
          <w:rFonts w:ascii="Times New Roman" w:hAnsi="Times New Roman"/>
        </w:rPr>
        <w:t>been</w:t>
      </w:r>
      <w:r>
        <w:rPr>
          <w:rFonts w:ascii="Times New Roman" w:hAnsi="Times New Roman"/>
        </w:rPr>
        <w:t xml:space="preserve"> a bit of an uplift in our G&amp;A costs. I think Ian mentioned this before. We are investing in improved IT systems and platforms as we migrate off the systems that we were on post the Bain acquisition. And also, there’s been a bit of an increase in sort of travel and general administrative costs as we emerge from COVID, and business returns to something a bit more normal.</w:t>
      </w:r>
    </w:p>
    <w:p w14:paraId="439ACA48" w14:textId="77777777" w:rsidR="00322E7A" w:rsidRDefault="00322E7A" w:rsidP="00536236">
      <w:pPr>
        <w:tabs>
          <w:tab w:val="left" w:pos="2268"/>
          <w:tab w:val="left" w:pos="4536"/>
        </w:tabs>
        <w:ind w:left="2265" w:hanging="2265"/>
        <w:jc w:val="both"/>
        <w:rPr>
          <w:rFonts w:ascii="Times New Roman" w:hAnsi="Times New Roman"/>
        </w:rPr>
      </w:pPr>
    </w:p>
    <w:p w14:paraId="04B76F8E" w14:textId="0F234F11" w:rsidR="00322E7A" w:rsidRDefault="00322E7A" w:rsidP="00536236">
      <w:pPr>
        <w:tabs>
          <w:tab w:val="left" w:pos="2268"/>
          <w:tab w:val="left" w:pos="4536"/>
        </w:tabs>
        <w:ind w:left="2265" w:hanging="2265"/>
        <w:jc w:val="both"/>
        <w:rPr>
          <w:rFonts w:ascii="Times New Roman" w:hAnsi="Times New Roman"/>
        </w:rPr>
      </w:pPr>
      <w:r>
        <w:rPr>
          <w:rFonts w:ascii="Times New Roman" w:hAnsi="Times New Roman"/>
        </w:rPr>
        <w:tab/>
        <w:t>Moving on to Slide 10. This just shows the quarter-on-quarter progression of revenue. Kind of makes that point that I was making earlier, if you look at Q2 2021, was an 18% increase in year-on-year revenue, and a £93 million increase in quarter-on-quarter LTM EBITDA. So, a very strong EBITDA, some of which has temporarily come out in Q2, but still a good quarter, up 5%</w:t>
      </w:r>
      <w:r w:rsidR="000C15F3">
        <w:rPr>
          <w:rFonts w:ascii="Times New Roman" w:hAnsi="Times New Roman"/>
        </w:rPr>
        <w:t xml:space="preserve">. </w:t>
      </w:r>
    </w:p>
    <w:p w14:paraId="2E9B1938" w14:textId="77777777" w:rsidR="000C15F3" w:rsidRDefault="000C15F3" w:rsidP="00536236">
      <w:pPr>
        <w:tabs>
          <w:tab w:val="left" w:pos="2268"/>
          <w:tab w:val="left" w:pos="4536"/>
        </w:tabs>
        <w:ind w:left="2265" w:hanging="2265"/>
        <w:jc w:val="both"/>
        <w:rPr>
          <w:rFonts w:ascii="Times New Roman" w:hAnsi="Times New Roman"/>
        </w:rPr>
      </w:pPr>
    </w:p>
    <w:p w14:paraId="589CEADC" w14:textId="0077B4D4" w:rsidR="000C15F3" w:rsidRDefault="000C15F3" w:rsidP="00536236">
      <w:pPr>
        <w:tabs>
          <w:tab w:val="left" w:pos="2268"/>
          <w:tab w:val="left" w:pos="4536"/>
        </w:tabs>
        <w:ind w:left="2265" w:hanging="2265"/>
        <w:jc w:val="both"/>
        <w:rPr>
          <w:rFonts w:ascii="Times New Roman" w:hAnsi="Times New Roman"/>
        </w:rPr>
      </w:pPr>
      <w:r>
        <w:rPr>
          <w:rFonts w:ascii="Times New Roman" w:hAnsi="Times New Roman"/>
        </w:rPr>
        <w:tab/>
        <w:t xml:space="preserve">If you do look at the LTM EBITDA, 633 to 617, quarter-on-quarter, that’s fundamentally driven by FX. There’s about two-thirds of that, the stronger dollar, that lost the </w:t>
      </w:r>
      <w:r w:rsidR="005330C4">
        <w:rPr>
          <w:rFonts w:ascii="Times New Roman" w:hAnsi="Times New Roman"/>
        </w:rPr>
        <w:t xml:space="preserve">performance of </w:t>
      </w:r>
      <w:r w:rsidR="00BB4CB3">
        <w:rPr>
          <w:rFonts w:ascii="Times New Roman" w:hAnsi="Times New Roman"/>
        </w:rPr>
        <w:t>Public</w:t>
      </w:r>
      <w:r w:rsidR="005330C4">
        <w:rPr>
          <w:rFonts w:ascii="Times New Roman" w:hAnsi="Times New Roman"/>
        </w:rPr>
        <w:t>, as I said, but mainly, again, it’s around the strong quarter two performance I mentioned, quarter two last year.</w:t>
      </w:r>
    </w:p>
    <w:p w14:paraId="41845745" w14:textId="77777777" w:rsidR="00FB6BC9" w:rsidRDefault="00FB6BC9" w:rsidP="00536236">
      <w:pPr>
        <w:tabs>
          <w:tab w:val="left" w:pos="2268"/>
          <w:tab w:val="left" w:pos="4536"/>
        </w:tabs>
        <w:ind w:left="2265" w:hanging="2265"/>
        <w:jc w:val="both"/>
        <w:rPr>
          <w:rFonts w:ascii="Times New Roman" w:hAnsi="Times New Roman"/>
        </w:rPr>
      </w:pPr>
    </w:p>
    <w:p w14:paraId="0D14D1C1" w14:textId="03E7A3FA" w:rsidR="00FB6BC9" w:rsidRDefault="00FB6BC9" w:rsidP="00536236">
      <w:pPr>
        <w:tabs>
          <w:tab w:val="left" w:pos="2268"/>
          <w:tab w:val="left" w:pos="4536"/>
        </w:tabs>
        <w:ind w:left="2265" w:hanging="2265"/>
        <w:jc w:val="both"/>
        <w:rPr>
          <w:rFonts w:ascii="Times New Roman" w:hAnsi="Times New Roman"/>
        </w:rPr>
      </w:pPr>
      <w:r>
        <w:rPr>
          <w:rFonts w:ascii="Times New Roman" w:hAnsi="Times New Roman"/>
        </w:rPr>
        <w:tab/>
        <w:t xml:space="preserve">More detail on Page 10 around our revenue progression. The slides that follow focus on insights, so I’ll talk about the other divisions on this page. Taking Profiles first, so Profiles showed a revenue growth of 9%. I don’t know how much you know about Profiles. It’s a business that I didn’t know even these sectors really existed before I joined Kantar, but it’s an extremely successful operation. It’s [indiscernible - </w:t>
      </w:r>
      <w:r w:rsidRPr="00FB6BC9">
        <w:rPr>
          <w:rFonts w:ascii="Times New Roman" w:hAnsi="Times New Roman"/>
        </w:rPr>
        <w:t>76:24</w:t>
      </w:r>
      <w:r>
        <w:rPr>
          <w:rFonts w:ascii="Times New Roman" w:hAnsi="Times New Roman"/>
        </w:rPr>
        <w:t xml:space="preserve">], 170 million respondents. It’s in 100-plus markets. It is certainly the quality player in an extremely large online panel sourcing market, $3.4 billion revenue market. So, we won 100 new clients year-to-date in Profiles. Again, big brands, DIGO, Abian Bed [ph], Target. Strong growth with, again, Netflix and Amazon. So, those technology clients again. This is a business which has pretty much tripled its EBITDA in the last three years. </w:t>
      </w:r>
      <w:r w:rsidR="00A46B26">
        <w:rPr>
          <w:rFonts w:ascii="Times New Roman" w:hAnsi="Times New Roman"/>
        </w:rPr>
        <w:t xml:space="preserve">I think doing really well, and was on the back of that strong growth and strong sort of performance as a quality player that we acquired the Qmee business, which brings tremendous digital capabilities, particularly anti-fraud tools to the party. And this is a sector which </w:t>
      </w:r>
      <w:r w:rsidR="00321DF1">
        <w:rPr>
          <w:rFonts w:ascii="Times New Roman" w:hAnsi="Times New Roman"/>
        </w:rPr>
        <w:t xml:space="preserve">had a problem with fraud. I think our combined business really needs [indiscernible - </w:t>
      </w:r>
      <w:r w:rsidR="00321DF1" w:rsidRPr="00321DF1">
        <w:rPr>
          <w:rFonts w:ascii="Times New Roman" w:hAnsi="Times New Roman"/>
        </w:rPr>
        <w:t>77:17</w:t>
      </w:r>
      <w:r w:rsidR="00321DF1">
        <w:rPr>
          <w:rFonts w:ascii="Times New Roman" w:hAnsi="Times New Roman"/>
        </w:rPr>
        <w:t>]. I think it blends with the growing so well and attracting new clients.</w:t>
      </w:r>
    </w:p>
    <w:p w14:paraId="6A9226CE" w14:textId="77777777" w:rsidR="00321DF1" w:rsidRDefault="00321DF1" w:rsidP="00536236">
      <w:pPr>
        <w:tabs>
          <w:tab w:val="left" w:pos="2268"/>
          <w:tab w:val="left" w:pos="4536"/>
        </w:tabs>
        <w:ind w:left="2265" w:hanging="2265"/>
        <w:jc w:val="both"/>
        <w:rPr>
          <w:rFonts w:ascii="Times New Roman" w:hAnsi="Times New Roman"/>
        </w:rPr>
      </w:pPr>
    </w:p>
    <w:p w14:paraId="688A59F3" w14:textId="18AB35E0" w:rsidR="00321DF1" w:rsidRDefault="00321DF1" w:rsidP="00536236">
      <w:pPr>
        <w:tabs>
          <w:tab w:val="left" w:pos="2268"/>
          <w:tab w:val="left" w:pos="4536"/>
        </w:tabs>
        <w:ind w:left="2265" w:hanging="2265"/>
        <w:jc w:val="both"/>
        <w:rPr>
          <w:rFonts w:ascii="Times New Roman" w:hAnsi="Times New Roman"/>
        </w:rPr>
      </w:pPr>
      <w:r>
        <w:rPr>
          <w:rFonts w:ascii="Times New Roman" w:hAnsi="Times New Roman"/>
        </w:rPr>
        <w:tab/>
        <w:t xml:space="preserve">Worldpanel, another excellent syndicated business, up 8%, 14 million, double-digit growth in Asia, LatAm, Middle East, and Africa, </w:t>
      </w:r>
      <w:r>
        <w:rPr>
          <w:rFonts w:ascii="Times New Roman" w:hAnsi="Times New Roman"/>
        </w:rPr>
        <w:lastRenderedPageBreak/>
        <w:t>driven by the access [ph] of new clients, global clients to run up 12% in that business. And it’s not just the Household Panel, which is the core business but they run out of Home Panels, health and beauty usage panels, also growing well. The business has been a bit slower in some of the countries in EMEA, still growing, still growing revenues, but a bit less in other parts of the world, in the UK and France, and can say a bit more about that in the outlook later.</w:t>
      </w:r>
    </w:p>
    <w:p w14:paraId="489509F1" w14:textId="77777777" w:rsidR="00321DF1" w:rsidRDefault="00321DF1" w:rsidP="00536236">
      <w:pPr>
        <w:tabs>
          <w:tab w:val="left" w:pos="2268"/>
          <w:tab w:val="left" w:pos="4536"/>
        </w:tabs>
        <w:ind w:left="2265" w:hanging="2265"/>
        <w:jc w:val="both"/>
        <w:rPr>
          <w:rFonts w:ascii="Times New Roman" w:hAnsi="Times New Roman"/>
        </w:rPr>
      </w:pPr>
    </w:p>
    <w:p w14:paraId="7B3E853F" w14:textId="169A3BA9" w:rsidR="00321DF1" w:rsidRDefault="00321DF1" w:rsidP="00536236">
      <w:pPr>
        <w:tabs>
          <w:tab w:val="left" w:pos="2268"/>
          <w:tab w:val="left" w:pos="4536"/>
        </w:tabs>
        <w:ind w:left="2265" w:hanging="2265"/>
        <w:jc w:val="both"/>
        <w:rPr>
          <w:rFonts w:ascii="Times New Roman" w:hAnsi="Times New Roman"/>
        </w:rPr>
      </w:pPr>
      <w:r>
        <w:rPr>
          <w:rFonts w:ascii="Times New Roman" w:hAnsi="Times New Roman"/>
        </w:rPr>
        <w:tab/>
        <w:t xml:space="preserve">Numerator, a business that we acquired not so long ago. </w:t>
      </w:r>
      <w:r w:rsidR="009D1F50">
        <w:rPr>
          <w:rFonts w:ascii="Times New Roman" w:hAnsi="Times New Roman"/>
        </w:rPr>
        <w:t>A US-based business, very, very well-performing multiyear subscription contract</w:t>
      </w:r>
      <w:r w:rsidR="005E51D7">
        <w:rPr>
          <w:rFonts w:ascii="Times New Roman" w:hAnsi="Times New Roman"/>
        </w:rPr>
        <w:t>s average of two years, the contracts in that business. The annual recurring there is up 35% on 2021. So, that should be feeding through into the revenue growth as we go forward.</w:t>
      </w:r>
    </w:p>
    <w:p w14:paraId="2A54E9CE" w14:textId="77777777" w:rsidR="005E51D7" w:rsidRDefault="005E51D7" w:rsidP="00536236">
      <w:pPr>
        <w:tabs>
          <w:tab w:val="left" w:pos="2268"/>
          <w:tab w:val="left" w:pos="4536"/>
        </w:tabs>
        <w:ind w:left="2265" w:hanging="2265"/>
        <w:jc w:val="both"/>
        <w:rPr>
          <w:rFonts w:ascii="Times New Roman" w:hAnsi="Times New Roman"/>
        </w:rPr>
      </w:pPr>
    </w:p>
    <w:p w14:paraId="35EF823C" w14:textId="772790F3" w:rsidR="005E51D7" w:rsidRDefault="005E51D7" w:rsidP="00536236">
      <w:pPr>
        <w:tabs>
          <w:tab w:val="left" w:pos="2268"/>
          <w:tab w:val="left" w:pos="4536"/>
        </w:tabs>
        <w:ind w:left="2265" w:hanging="2265"/>
        <w:jc w:val="both"/>
        <w:rPr>
          <w:rFonts w:ascii="Times New Roman" w:hAnsi="Times New Roman"/>
        </w:rPr>
      </w:pPr>
      <w:r>
        <w:rPr>
          <w:rFonts w:ascii="Times New Roman" w:hAnsi="Times New Roman"/>
        </w:rPr>
        <w:tab/>
        <w:t>We sold the Ecommerce business out of Numerator in April. So, the business is more focused now on its sort of core panels. But they are operating at sort of record levels of new bookings and strong retention.</w:t>
      </w:r>
    </w:p>
    <w:p w14:paraId="46FD1BFD" w14:textId="77777777" w:rsidR="005E51D7" w:rsidRDefault="005E51D7" w:rsidP="00536236">
      <w:pPr>
        <w:tabs>
          <w:tab w:val="left" w:pos="2268"/>
          <w:tab w:val="left" w:pos="4536"/>
        </w:tabs>
        <w:ind w:left="2265" w:hanging="2265"/>
        <w:jc w:val="both"/>
        <w:rPr>
          <w:rFonts w:ascii="Times New Roman" w:hAnsi="Times New Roman"/>
        </w:rPr>
      </w:pPr>
    </w:p>
    <w:p w14:paraId="354F7863" w14:textId="77777777" w:rsidR="00FE37A4" w:rsidRDefault="005E51D7" w:rsidP="00536236">
      <w:pPr>
        <w:tabs>
          <w:tab w:val="left" w:pos="2268"/>
          <w:tab w:val="left" w:pos="4536"/>
        </w:tabs>
        <w:ind w:left="2265" w:hanging="2265"/>
        <w:jc w:val="both"/>
        <w:rPr>
          <w:rFonts w:ascii="Times New Roman" w:hAnsi="Times New Roman"/>
        </w:rPr>
      </w:pPr>
      <w:r>
        <w:rPr>
          <w:rFonts w:ascii="Times New Roman" w:hAnsi="Times New Roman"/>
        </w:rPr>
        <w:tab/>
        <w:t>And then finally, the Media business, which is actually a very interesting business, very long-term contracts, inflation protection of the contract, good margins, fundamentally good markets if you’re the leader in those. There has been concern that the Media business is operating in sort of old world media, so our operation has been transitioning to growth areas, and increasingly finding cross-media deals, where we’re looking at not just traditional linear TV, but securing the business’s future with contracts in connected TV</w:t>
      </w:r>
      <w:r w:rsidR="00FE37A4">
        <w:rPr>
          <w:rFonts w:ascii="Times New Roman" w:hAnsi="Times New Roman"/>
        </w:rPr>
        <w:t>,</w:t>
      </w:r>
      <w:r>
        <w:rPr>
          <w:rFonts w:ascii="Times New Roman" w:hAnsi="Times New Roman"/>
        </w:rPr>
        <w:t xml:space="preserve"> and watching on tablets and streaming, etc. </w:t>
      </w:r>
    </w:p>
    <w:p w14:paraId="1C2C3E4D" w14:textId="77777777" w:rsidR="00FE37A4" w:rsidRDefault="00FE37A4" w:rsidP="00536236">
      <w:pPr>
        <w:tabs>
          <w:tab w:val="left" w:pos="2268"/>
          <w:tab w:val="left" w:pos="4536"/>
        </w:tabs>
        <w:ind w:left="2265" w:hanging="2265"/>
        <w:jc w:val="both"/>
        <w:rPr>
          <w:rFonts w:ascii="Times New Roman" w:hAnsi="Times New Roman"/>
        </w:rPr>
      </w:pPr>
    </w:p>
    <w:p w14:paraId="43F0A487" w14:textId="24121156" w:rsidR="005E51D7" w:rsidRDefault="00FE37A4" w:rsidP="00536236">
      <w:pPr>
        <w:tabs>
          <w:tab w:val="left" w:pos="2268"/>
          <w:tab w:val="left" w:pos="4536"/>
        </w:tabs>
        <w:ind w:left="2265" w:hanging="2265"/>
        <w:jc w:val="both"/>
        <w:rPr>
          <w:rFonts w:ascii="Times New Roman" w:hAnsi="Times New Roman"/>
        </w:rPr>
      </w:pPr>
      <w:r>
        <w:rPr>
          <w:rFonts w:ascii="Times New Roman" w:hAnsi="Times New Roman"/>
        </w:rPr>
        <w:tab/>
        <w:t>So, contracts won there in the UK, Brazil, Turkey, Netherlands. I think that’s very much going to trend to the future with that process.</w:t>
      </w:r>
    </w:p>
    <w:p w14:paraId="5E34A104" w14:textId="77777777" w:rsidR="00FE37A4" w:rsidRDefault="00FE37A4" w:rsidP="00536236">
      <w:pPr>
        <w:tabs>
          <w:tab w:val="left" w:pos="2268"/>
          <w:tab w:val="left" w:pos="4536"/>
        </w:tabs>
        <w:ind w:left="2265" w:hanging="2265"/>
        <w:jc w:val="both"/>
        <w:rPr>
          <w:rFonts w:ascii="Times New Roman" w:hAnsi="Times New Roman"/>
        </w:rPr>
      </w:pPr>
    </w:p>
    <w:p w14:paraId="642FE5E2" w14:textId="6C4C10F8" w:rsidR="00FE37A4" w:rsidRDefault="00FE37A4" w:rsidP="00536236">
      <w:pPr>
        <w:tabs>
          <w:tab w:val="left" w:pos="2268"/>
          <w:tab w:val="left" w:pos="4536"/>
        </w:tabs>
        <w:ind w:left="2265" w:hanging="2265"/>
        <w:jc w:val="both"/>
        <w:rPr>
          <w:rFonts w:ascii="Times New Roman" w:hAnsi="Times New Roman"/>
        </w:rPr>
      </w:pPr>
      <w:r>
        <w:rPr>
          <w:rFonts w:ascii="Times New Roman" w:hAnsi="Times New Roman"/>
        </w:rPr>
        <w:tab/>
        <w:t xml:space="preserve">Moving on, just a couple of slides on Insights on Page 11. This is the view by job fee, and then the next one’s by solution. So, a 39 million increase in Insights, which is a good growth in this business. </w:t>
      </w:r>
      <w:r w:rsidR="00343E14">
        <w:rPr>
          <w:rFonts w:ascii="Times New Roman" w:hAnsi="Times New Roman"/>
        </w:rPr>
        <w:t>Strong</w:t>
      </w:r>
      <w:r>
        <w:rPr>
          <w:rFonts w:ascii="Times New Roman" w:hAnsi="Times New Roman"/>
        </w:rPr>
        <w:t xml:space="preserve"> growth in Americas, driven by </w:t>
      </w:r>
      <w:r w:rsidR="00F1159D">
        <w:rPr>
          <w:rFonts w:ascii="Times New Roman" w:hAnsi="Times New Roman"/>
        </w:rPr>
        <w:t>Brand</w:t>
      </w:r>
      <w:r w:rsidR="00343E14">
        <w:rPr>
          <w:rFonts w:ascii="Times New Roman" w:hAnsi="Times New Roman"/>
        </w:rPr>
        <w:t xml:space="preserve"> and M</w:t>
      </w:r>
      <w:r>
        <w:rPr>
          <w:rFonts w:ascii="Times New Roman" w:hAnsi="Times New Roman"/>
        </w:rPr>
        <w:t xml:space="preserve">edia. Those are the two solution areas for us that have grown really well. And actually, Latin America is particularly strong. Seen 13% revenue growth in Latin America. </w:t>
      </w:r>
    </w:p>
    <w:p w14:paraId="3F8A5399" w14:textId="77777777" w:rsidR="00FE37A4" w:rsidRDefault="00FE37A4" w:rsidP="00536236">
      <w:pPr>
        <w:tabs>
          <w:tab w:val="left" w:pos="2268"/>
          <w:tab w:val="left" w:pos="4536"/>
        </w:tabs>
        <w:ind w:left="2265" w:hanging="2265"/>
        <w:jc w:val="both"/>
        <w:rPr>
          <w:rFonts w:ascii="Times New Roman" w:hAnsi="Times New Roman"/>
        </w:rPr>
      </w:pPr>
    </w:p>
    <w:p w14:paraId="46AD2DD6" w14:textId="4921B028" w:rsidR="00FE37A4" w:rsidRDefault="00FE37A4" w:rsidP="00536236">
      <w:pPr>
        <w:tabs>
          <w:tab w:val="left" w:pos="2268"/>
          <w:tab w:val="left" w:pos="4536"/>
        </w:tabs>
        <w:ind w:left="2265" w:hanging="2265"/>
        <w:jc w:val="both"/>
        <w:rPr>
          <w:rFonts w:ascii="Times New Roman" w:hAnsi="Times New Roman"/>
        </w:rPr>
      </w:pPr>
      <w:r>
        <w:rPr>
          <w:rFonts w:ascii="Times New Roman" w:hAnsi="Times New Roman"/>
        </w:rPr>
        <w:tab/>
        <w:t xml:space="preserve">EMEA, more difficult at a top line because, obviously, EMEA includes Russia and Ukraine, so the impact falls into that bar. And there have been some macro headwinds in the UK, but particularly impacting the </w:t>
      </w:r>
      <w:r w:rsidR="004D504A">
        <w:rPr>
          <w:rFonts w:ascii="Times New Roman" w:hAnsi="Times New Roman"/>
        </w:rPr>
        <w:t>Consulting</w:t>
      </w:r>
      <w:r>
        <w:rPr>
          <w:rFonts w:ascii="Times New Roman" w:hAnsi="Times New Roman"/>
        </w:rPr>
        <w:t xml:space="preserve"> of our business, which is a bit more of an ad hoc project-based business. So, that’s one of the markets where we’ve been a little bit slower, but I just picked out Russia-Ukraine and we’d be growing there.</w:t>
      </w:r>
    </w:p>
    <w:p w14:paraId="11E0CA49" w14:textId="77777777" w:rsidR="00FE37A4" w:rsidRDefault="00FE37A4" w:rsidP="00536236">
      <w:pPr>
        <w:tabs>
          <w:tab w:val="left" w:pos="2268"/>
          <w:tab w:val="left" w:pos="4536"/>
        </w:tabs>
        <w:ind w:left="2265" w:hanging="2265"/>
        <w:jc w:val="both"/>
        <w:rPr>
          <w:rFonts w:ascii="Times New Roman" w:hAnsi="Times New Roman"/>
        </w:rPr>
      </w:pPr>
    </w:p>
    <w:p w14:paraId="3FC64307" w14:textId="77777777" w:rsidR="00FE37A4" w:rsidRDefault="00FE37A4" w:rsidP="00536236">
      <w:pPr>
        <w:tabs>
          <w:tab w:val="left" w:pos="2268"/>
          <w:tab w:val="left" w:pos="4536"/>
        </w:tabs>
        <w:ind w:left="2265" w:hanging="2265"/>
        <w:jc w:val="both"/>
        <w:rPr>
          <w:rFonts w:ascii="Times New Roman" w:hAnsi="Times New Roman"/>
        </w:rPr>
      </w:pPr>
      <w:r>
        <w:rPr>
          <w:rFonts w:ascii="Times New Roman" w:hAnsi="Times New Roman"/>
        </w:rPr>
        <w:lastRenderedPageBreak/>
        <w:tab/>
        <w:t>And then APAC, very strong growth, positive across 11 of the 13 markets that we operate in, all of the major markets we operate in, all the solution areas growing there. India, particularly strong at more than 20% growth.</w:t>
      </w:r>
    </w:p>
    <w:p w14:paraId="70C38F5F" w14:textId="77777777" w:rsidR="00FE37A4" w:rsidRDefault="00FE37A4" w:rsidP="00536236">
      <w:pPr>
        <w:tabs>
          <w:tab w:val="left" w:pos="2268"/>
          <w:tab w:val="left" w:pos="4536"/>
        </w:tabs>
        <w:ind w:left="2265" w:hanging="2265"/>
        <w:jc w:val="both"/>
        <w:rPr>
          <w:rFonts w:ascii="Times New Roman" w:hAnsi="Times New Roman"/>
        </w:rPr>
      </w:pPr>
    </w:p>
    <w:p w14:paraId="0748161D" w14:textId="7B320718" w:rsidR="00FE37A4" w:rsidRDefault="00FE37A4" w:rsidP="00536236">
      <w:pPr>
        <w:tabs>
          <w:tab w:val="left" w:pos="2268"/>
          <w:tab w:val="left" w:pos="4536"/>
        </w:tabs>
        <w:ind w:left="2265" w:hanging="2265"/>
        <w:jc w:val="both"/>
        <w:rPr>
          <w:rFonts w:ascii="Times New Roman" w:hAnsi="Times New Roman"/>
        </w:rPr>
      </w:pPr>
      <w:r>
        <w:rPr>
          <w:rFonts w:ascii="Times New Roman" w:hAnsi="Times New Roman"/>
        </w:rPr>
        <w:tab/>
        <w:t xml:space="preserve">In Greater China, flat </w:t>
      </w:r>
      <w:r w:rsidR="00F1159D">
        <w:rPr>
          <w:rFonts w:ascii="Times New Roman" w:hAnsi="Times New Roman"/>
        </w:rPr>
        <w:t>performance</w:t>
      </w:r>
      <w:r>
        <w:rPr>
          <w:rFonts w:ascii="Times New Roman" w:hAnsi="Times New Roman"/>
        </w:rPr>
        <w:t>. Not a bad performance, actually, when you consider the level of, effectively, they’re still in COVID, or they have been in COVID during that quarter.</w:t>
      </w:r>
    </w:p>
    <w:p w14:paraId="01A85B55" w14:textId="77777777" w:rsidR="00FE37A4" w:rsidRDefault="00FE37A4" w:rsidP="00536236">
      <w:pPr>
        <w:tabs>
          <w:tab w:val="left" w:pos="2268"/>
          <w:tab w:val="left" w:pos="4536"/>
        </w:tabs>
        <w:ind w:left="2265" w:hanging="2265"/>
        <w:jc w:val="both"/>
        <w:rPr>
          <w:rFonts w:ascii="Times New Roman" w:hAnsi="Times New Roman"/>
        </w:rPr>
      </w:pPr>
    </w:p>
    <w:p w14:paraId="32C47F22" w14:textId="19A84EAC" w:rsidR="00FE37A4" w:rsidRDefault="00FE37A4" w:rsidP="00536236">
      <w:pPr>
        <w:tabs>
          <w:tab w:val="left" w:pos="2268"/>
          <w:tab w:val="left" w:pos="4536"/>
        </w:tabs>
        <w:ind w:left="2265" w:hanging="2265"/>
        <w:jc w:val="both"/>
        <w:rPr>
          <w:rFonts w:ascii="Times New Roman" w:hAnsi="Times New Roman"/>
        </w:rPr>
      </w:pPr>
      <w:r>
        <w:rPr>
          <w:rFonts w:ascii="Times New Roman" w:hAnsi="Times New Roman"/>
        </w:rPr>
        <w:tab/>
        <w:t xml:space="preserve">Page 12 is the view by </w:t>
      </w:r>
      <w:r w:rsidR="00F1159D">
        <w:rPr>
          <w:rFonts w:ascii="Times New Roman" w:hAnsi="Times New Roman"/>
        </w:rPr>
        <w:t xml:space="preserve">solution. So, </w:t>
      </w:r>
      <w:r>
        <w:rPr>
          <w:rFonts w:ascii="Times New Roman" w:hAnsi="Times New Roman"/>
        </w:rPr>
        <w:t xml:space="preserve">the same 39 </w:t>
      </w:r>
      <w:r w:rsidR="00F1159D">
        <w:rPr>
          <w:rFonts w:ascii="Times New Roman" w:hAnsi="Times New Roman"/>
        </w:rPr>
        <w:t xml:space="preserve">million growth that’s picked up by our key solution areas. If you look at Brand and media, those have been the two key drivers. Brand is the very key strength for Kantar, and I’ve mentioned this before, the wins we had for Coke, the big Brand trackers that we run very good, long-term, visible revenue there. </w:t>
      </w:r>
    </w:p>
    <w:p w14:paraId="20858A41" w14:textId="77777777" w:rsidR="00F1159D" w:rsidRDefault="00F1159D" w:rsidP="00536236">
      <w:pPr>
        <w:tabs>
          <w:tab w:val="left" w:pos="2268"/>
          <w:tab w:val="left" w:pos="4536"/>
        </w:tabs>
        <w:ind w:left="2265" w:hanging="2265"/>
        <w:jc w:val="both"/>
        <w:rPr>
          <w:rFonts w:ascii="Times New Roman" w:hAnsi="Times New Roman"/>
        </w:rPr>
      </w:pPr>
    </w:p>
    <w:p w14:paraId="61CED071" w14:textId="3FD23889" w:rsidR="00F1159D" w:rsidRDefault="00F1159D" w:rsidP="00536236">
      <w:pPr>
        <w:tabs>
          <w:tab w:val="left" w:pos="2268"/>
          <w:tab w:val="left" w:pos="4536"/>
        </w:tabs>
        <w:ind w:left="2265" w:hanging="2265"/>
        <w:jc w:val="both"/>
        <w:rPr>
          <w:rFonts w:ascii="Times New Roman" w:hAnsi="Times New Roman"/>
        </w:rPr>
      </w:pPr>
      <w:r>
        <w:rPr>
          <w:rFonts w:ascii="Times New Roman" w:hAnsi="Times New Roman"/>
        </w:rPr>
        <w:tab/>
        <w:t>We’ve also launched our first Brand Solution product on Kantar Marketplace as well, called Brand Equity Evaluation. That was launched in July. Previously, Kantar Marketplace focused more on creative and a bit of innovation, so it’s great to get one of our core strengths out there on to Marketplace.</w:t>
      </w:r>
    </w:p>
    <w:p w14:paraId="01309509" w14:textId="77777777" w:rsidR="00F1159D" w:rsidRDefault="00F1159D" w:rsidP="00536236">
      <w:pPr>
        <w:tabs>
          <w:tab w:val="left" w:pos="2268"/>
          <w:tab w:val="left" w:pos="4536"/>
        </w:tabs>
        <w:ind w:left="2265" w:hanging="2265"/>
        <w:jc w:val="both"/>
        <w:rPr>
          <w:rFonts w:ascii="Times New Roman" w:hAnsi="Times New Roman"/>
        </w:rPr>
      </w:pPr>
    </w:p>
    <w:p w14:paraId="7ECFB76F" w14:textId="5AF73E38" w:rsidR="00F1159D" w:rsidRDefault="00F1159D" w:rsidP="00536236">
      <w:pPr>
        <w:tabs>
          <w:tab w:val="left" w:pos="2268"/>
          <w:tab w:val="left" w:pos="4536"/>
        </w:tabs>
        <w:ind w:left="2265" w:hanging="2265"/>
        <w:jc w:val="both"/>
        <w:rPr>
          <w:rFonts w:ascii="Times New Roman" w:hAnsi="Times New Roman"/>
        </w:rPr>
      </w:pPr>
      <w:r>
        <w:rPr>
          <w:rFonts w:ascii="Times New Roman" w:hAnsi="Times New Roman"/>
        </w:rPr>
        <w:tab/>
        <w:t xml:space="preserve">Customer Experience down a little bit. It’s one of our smaller solution areas, mainly in EMEA and mainly in Germany, where we lost a couple of [indiscernible - </w:t>
      </w:r>
      <w:r w:rsidRPr="00F1159D">
        <w:rPr>
          <w:rFonts w:ascii="Times New Roman" w:hAnsi="Times New Roman"/>
        </w:rPr>
        <w:t>81:18</w:t>
      </w:r>
      <w:r>
        <w:rPr>
          <w:rFonts w:ascii="Times New Roman" w:hAnsi="Times New Roman"/>
        </w:rPr>
        <w:t>]. Creative is an important area for us. It’s been most impacted by the global uncertainties, the shorter term ad testing. And I think during some times of economic uncertainty, our clients have been a bit more cautious, and maybe not been developing the new ads, and therefore, not testing as much with us.</w:t>
      </w:r>
    </w:p>
    <w:p w14:paraId="7BFAAE22" w14:textId="77777777" w:rsidR="00F1159D" w:rsidRDefault="00F1159D" w:rsidP="00536236">
      <w:pPr>
        <w:tabs>
          <w:tab w:val="left" w:pos="2268"/>
          <w:tab w:val="left" w:pos="4536"/>
        </w:tabs>
        <w:ind w:left="2265" w:hanging="2265"/>
        <w:jc w:val="both"/>
        <w:rPr>
          <w:rFonts w:ascii="Times New Roman" w:hAnsi="Times New Roman"/>
        </w:rPr>
      </w:pPr>
    </w:p>
    <w:p w14:paraId="5A1ACB86" w14:textId="5457E5D0" w:rsidR="00F1159D" w:rsidRDefault="00F1159D" w:rsidP="00536236">
      <w:pPr>
        <w:tabs>
          <w:tab w:val="left" w:pos="2268"/>
          <w:tab w:val="left" w:pos="4536"/>
        </w:tabs>
        <w:ind w:left="2265" w:hanging="2265"/>
        <w:jc w:val="both"/>
        <w:rPr>
          <w:rFonts w:ascii="Times New Roman" w:hAnsi="Times New Roman"/>
        </w:rPr>
      </w:pPr>
      <w:r>
        <w:rPr>
          <w:rFonts w:ascii="Times New Roman" w:hAnsi="Times New Roman"/>
        </w:rPr>
        <w:tab/>
        <w:t xml:space="preserve">That said, we are transitioning quite a lot of that business to Kantar Marketplace, which I said is up 34%. The majority of that business is creative, and it operates at a much higher margin. [Indiscernible - </w:t>
      </w:r>
      <w:r w:rsidRPr="00F1159D">
        <w:rPr>
          <w:rFonts w:ascii="Times New Roman" w:hAnsi="Times New Roman"/>
        </w:rPr>
        <w:t>81:52</w:t>
      </w:r>
      <w:r>
        <w:rPr>
          <w:rFonts w:ascii="Times New Roman" w:hAnsi="Times New Roman"/>
        </w:rPr>
        <w:t>] much more efficient. The Link suite of products we have I think are a very competitive product. We have a Link AI product there as well, which is sort of an analytic product.</w:t>
      </w:r>
    </w:p>
    <w:p w14:paraId="68AD1DAA" w14:textId="77777777" w:rsidR="00F1159D" w:rsidRDefault="00F1159D" w:rsidP="00536236">
      <w:pPr>
        <w:tabs>
          <w:tab w:val="left" w:pos="2268"/>
          <w:tab w:val="left" w:pos="4536"/>
        </w:tabs>
        <w:ind w:left="2265" w:hanging="2265"/>
        <w:jc w:val="both"/>
        <w:rPr>
          <w:rFonts w:ascii="Times New Roman" w:hAnsi="Times New Roman"/>
        </w:rPr>
      </w:pPr>
    </w:p>
    <w:p w14:paraId="4B183B59" w14:textId="0E6683BD" w:rsidR="00F1159D" w:rsidRDefault="00F1159D" w:rsidP="00536236">
      <w:pPr>
        <w:tabs>
          <w:tab w:val="left" w:pos="2268"/>
          <w:tab w:val="left" w:pos="4536"/>
        </w:tabs>
        <w:ind w:left="2265" w:hanging="2265"/>
        <w:jc w:val="both"/>
        <w:rPr>
          <w:rFonts w:ascii="Times New Roman" w:hAnsi="Times New Roman"/>
        </w:rPr>
      </w:pPr>
      <w:r>
        <w:rPr>
          <w:rFonts w:ascii="Times New Roman" w:hAnsi="Times New Roman"/>
        </w:rPr>
        <w:tab/>
        <w:t>Innovation, pretty flat. Actually, again, not our biggest area, but actually up quite well in APAC. And then Media, which is the strongest growth area alongside Brand, we have some excellent products, Brand</w:t>
      </w:r>
      <w:r w:rsidR="004D504A">
        <w:rPr>
          <w:rFonts w:ascii="Times New Roman" w:hAnsi="Times New Roman"/>
        </w:rPr>
        <w:t xml:space="preserve"> Insights in particular. Analytics is quite a big driver of this space. So, quite the analytics team now. </w:t>
      </w:r>
      <w:r w:rsidR="00343E14">
        <w:rPr>
          <w:rFonts w:ascii="Times New Roman" w:hAnsi="Times New Roman"/>
        </w:rPr>
        <w:t>That’s</w:t>
      </w:r>
      <w:r w:rsidR="004D504A">
        <w:rPr>
          <w:rFonts w:ascii="Times New Roman" w:hAnsi="Times New Roman"/>
        </w:rPr>
        <w:t xml:space="preserve"> a team we’ve been growing. Analytics revenue’s up 17%. We’ve made acquisitions of Blackwood Seven and MeMo2, which are in this area, so they read sort of high-end skills, small numbers of people whose products we can then sell to our broader customer base.</w:t>
      </w:r>
    </w:p>
    <w:p w14:paraId="63AB984D" w14:textId="77777777" w:rsidR="004D504A" w:rsidRDefault="004D504A" w:rsidP="00536236">
      <w:pPr>
        <w:tabs>
          <w:tab w:val="left" w:pos="2268"/>
          <w:tab w:val="left" w:pos="4536"/>
        </w:tabs>
        <w:ind w:left="2265" w:hanging="2265"/>
        <w:jc w:val="both"/>
        <w:rPr>
          <w:rFonts w:ascii="Times New Roman" w:hAnsi="Times New Roman"/>
        </w:rPr>
      </w:pPr>
    </w:p>
    <w:p w14:paraId="6C2D7AE7" w14:textId="7E7B0621" w:rsidR="004D504A" w:rsidRDefault="004D504A" w:rsidP="00536236">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And then finally, Consulting, which I mentioned earlier as part of the UK, which has dropped quite a bit year-on-year. There’s quite a, of all our business, is quite lumpy, but it’s quite small around the portfolio, less than 5% of our total [background noise - </w:t>
      </w:r>
      <w:r w:rsidRPr="004D504A">
        <w:rPr>
          <w:rFonts w:ascii="Times New Roman" w:hAnsi="Times New Roman"/>
        </w:rPr>
        <w:t>82:54</w:t>
      </w:r>
      <w:r>
        <w:rPr>
          <w:rFonts w:ascii="Times New Roman" w:hAnsi="Times New Roman"/>
        </w:rPr>
        <w:t>] revenues, and therefore, less than 2% or 3% of the whole group’s revenues. But still an area that we expect it will have its up and downs. I think the order book is improving a bit now.</w:t>
      </w:r>
    </w:p>
    <w:p w14:paraId="52255D59" w14:textId="77777777" w:rsidR="004D504A" w:rsidRDefault="004D504A" w:rsidP="00536236">
      <w:pPr>
        <w:tabs>
          <w:tab w:val="left" w:pos="2268"/>
          <w:tab w:val="left" w:pos="4536"/>
        </w:tabs>
        <w:ind w:left="2265" w:hanging="2265"/>
        <w:jc w:val="both"/>
        <w:rPr>
          <w:rFonts w:ascii="Times New Roman" w:hAnsi="Times New Roman"/>
        </w:rPr>
      </w:pPr>
    </w:p>
    <w:p w14:paraId="50A72848" w14:textId="0202DB52" w:rsidR="004D504A" w:rsidRDefault="004D504A" w:rsidP="00536236">
      <w:pPr>
        <w:tabs>
          <w:tab w:val="left" w:pos="2268"/>
          <w:tab w:val="left" w:pos="4536"/>
        </w:tabs>
        <w:ind w:left="2265" w:hanging="2265"/>
        <w:jc w:val="both"/>
        <w:rPr>
          <w:rFonts w:ascii="Times New Roman" w:hAnsi="Times New Roman"/>
        </w:rPr>
      </w:pPr>
      <w:r>
        <w:rPr>
          <w:rFonts w:ascii="Times New Roman" w:hAnsi="Times New Roman"/>
        </w:rPr>
        <w:tab/>
        <w:t xml:space="preserve">So, I think I’m on Slide 13 now. Strong growth, this just brings it all together. This is my last slide. This brings a geographical picture together for all of our divisions. I don’t think I’ll labour this too much. Strong growth, particularly in North America and APAC, LatAm. UK is a combination of the COVID contracts and some of the macro challenges, etc. </w:t>
      </w:r>
    </w:p>
    <w:p w14:paraId="5DC8F8EF" w14:textId="77777777" w:rsidR="004D504A" w:rsidRDefault="004D504A" w:rsidP="00536236">
      <w:pPr>
        <w:tabs>
          <w:tab w:val="left" w:pos="2268"/>
          <w:tab w:val="left" w:pos="4536"/>
        </w:tabs>
        <w:ind w:left="2265" w:hanging="2265"/>
        <w:jc w:val="both"/>
        <w:rPr>
          <w:rFonts w:ascii="Times New Roman" w:hAnsi="Times New Roman"/>
        </w:rPr>
      </w:pPr>
    </w:p>
    <w:p w14:paraId="42A47AE2" w14:textId="32B15EAC" w:rsidR="004D504A" w:rsidRDefault="004D504A" w:rsidP="00536236">
      <w:pPr>
        <w:tabs>
          <w:tab w:val="left" w:pos="2268"/>
          <w:tab w:val="left" w:pos="4536"/>
        </w:tabs>
        <w:ind w:left="2265" w:hanging="2265"/>
        <w:jc w:val="both"/>
        <w:rPr>
          <w:rFonts w:ascii="Times New Roman" w:hAnsi="Times New Roman"/>
        </w:rPr>
      </w:pPr>
      <w:r>
        <w:rPr>
          <w:rFonts w:ascii="Times New Roman" w:hAnsi="Times New Roman"/>
        </w:rPr>
        <w:tab/>
        <w:t>Continental Europe, strong growth across most markets, except you have the Russia-Ukraine impact. I think it’s pretty well-covered earlier on.</w:t>
      </w:r>
    </w:p>
    <w:p w14:paraId="649B3E49" w14:textId="77777777" w:rsidR="004D504A" w:rsidRDefault="004D504A" w:rsidP="00536236">
      <w:pPr>
        <w:tabs>
          <w:tab w:val="left" w:pos="2268"/>
          <w:tab w:val="left" w:pos="4536"/>
        </w:tabs>
        <w:ind w:left="2265" w:hanging="2265"/>
        <w:jc w:val="both"/>
        <w:rPr>
          <w:rFonts w:ascii="Times New Roman" w:hAnsi="Times New Roman"/>
        </w:rPr>
      </w:pPr>
    </w:p>
    <w:p w14:paraId="5989B264" w14:textId="0351599E" w:rsidR="004D504A" w:rsidRDefault="004D504A" w:rsidP="00536236">
      <w:pPr>
        <w:tabs>
          <w:tab w:val="left" w:pos="2268"/>
          <w:tab w:val="left" w:pos="4536"/>
        </w:tabs>
        <w:ind w:left="2265" w:hanging="2265"/>
        <w:jc w:val="both"/>
        <w:rPr>
          <w:rFonts w:ascii="Times New Roman" w:hAnsi="Times New Roman"/>
        </w:rPr>
      </w:pPr>
      <w:r>
        <w:rPr>
          <w:rFonts w:ascii="Times New Roman" w:hAnsi="Times New Roman"/>
        </w:rPr>
        <w:tab/>
        <w:t>I will stop there, and I’ll hand over to Peter to talk through the balance sheet.</w:t>
      </w:r>
    </w:p>
    <w:p w14:paraId="6C3D3619" w14:textId="77777777" w:rsidR="004D504A" w:rsidRDefault="004D504A" w:rsidP="00536236">
      <w:pPr>
        <w:tabs>
          <w:tab w:val="left" w:pos="2268"/>
          <w:tab w:val="left" w:pos="4536"/>
        </w:tabs>
        <w:ind w:left="2265" w:hanging="2265"/>
        <w:jc w:val="both"/>
        <w:rPr>
          <w:rFonts w:ascii="Times New Roman" w:hAnsi="Times New Roman"/>
        </w:rPr>
      </w:pPr>
    </w:p>
    <w:p w14:paraId="62E7BD11" w14:textId="3AB880F1" w:rsidR="004D504A" w:rsidRDefault="004D504A" w:rsidP="0053623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Great. Thank you, Michael. I’m now on Slide 15. We continue to maintain significant gains [background noise - </w:t>
      </w:r>
      <w:r w:rsidRPr="004D504A">
        <w:rPr>
          <w:rFonts w:ascii="Times New Roman" w:hAnsi="Times New Roman"/>
        </w:rPr>
        <w:t>83:56</w:t>
      </w:r>
      <w:r>
        <w:rPr>
          <w:rFonts w:ascii="Times New Roman" w:hAnsi="Times New Roman"/>
        </w:rPr>
        <w:t xml:space="preserve">] working capital management. The $82 million improvement compared to June ’21 is driven by the benefit of deferred income from Numerator, along with the ongoing improvement from [audio muffled - </w:t>
      </w:r>
      <w:r w:rsidRPr="004D504A">
        <w:rPr>
          <w:rFonts w:ascii="Times New Roman" w:hAnsi="Times New Roman"/>
        </w:rPr>
        <w:t>84:08</w:t>
      </w:r>
      <w:r>
        <w:rPr>
          <w:rFonts w:ascii="Times New Roman" w:hAnsi="Times New Roman"/>
        </w:rPr>
        <w:t>] which we’ve spoken about in the past. All of this is against the backdrop of increased revenues.</w:t>
      </w:r>
    </w:p>
    <w:p w14:paraId="05522094" w14:textId="77777777" w:rsidR="004D504A" w:rsidRDefault="004D504A" w:rsidP="00536236">
      <w:pPr>
        <w:tabs>
          <w:tab w:val="left" w:pos="2268"/>
          <w:tab w:val="left" w:pos="4536"/>
        </w:tabs>
        <w:ind w:left="2265" w:hanging="2265"/>
        <w:jc w:val="both"/>
        <w:rPr>
          <w:rFonts w:ascii="Times New Roman" w:hAnsi="Times New Roman"/>
        </w:rPr>
      </w:pPr>
    </w:p>
    <w:p w14:paraId="533779B6" w14:textId="43B47852" w:rsidR="004D504A" w:rsidRDefault="004D504A" w:rsidP="00536236">
      <w:pPr>
        <w:tabs>
          <w:tab w:val="left" w:pos="2268"/>
          <w:tab w:val="left" w:pos="4536"/>
        </w:tabs>
        <w:ind w:left="2265" w:hanging="2265"/>
        <w:jc w:val="both"/>
        <w:rPr>
          <w:rFonts w:ascii="Times New Roman" w:hAnsi="Times New Roman"/>
        </w:rPr>
      </w:pPr>
      <w:r>
        <w:rPr>
          <w:rFonts w:ascii="Times New Roman" w:hAnsi="Times New Roman"/>
        </w:rPr>
        <w:tab/>
        <w:t xml:space="preserve">Moving on to </w:t>
      </w:r>
      <w:r w:rsidR="004B6B69">
        <w:rPr>
          <w:rFonts w:ascii="Times New Roman" w:hAnsi="Times New Roman"/>
        </w:rPr>
        <w:t>capex, our expenditure has increased by 26 million year-on-year. The increase is driven by our continued investment in our growth platforms that Michael had mentioned and we’ve discussed on previous calls.</w:t>
      </w:r>
    </w:p>
    <w:p w14:paraId="09FB78B2" w14:textId="77777777" w:rsidR="003C1DC7" w:rsidRDefault="003C1DC7" w:rsidP="00536236">
      <w:pPr>
        <w:tabs>
          <w:tab w:val="left" w:pos="2268"/>
          <w:tab w:val="left" w:pos="4536"/>
        </w:tabs>
        <w:ind w:left="2265" w:hanging="2265"/>
        <w:jc w:val="both"/>
        <w:rPr>
          <w:rFonts w:ascii="Times New Roman" w:hAnsi="Times New Roman"/>
        </w:rPr>
      </w:pPr>
    </w:p>
    <w:p w14:paraId="0F51F885" w14:textId="0C0BC2BA" w:rsidR="003C1DC7" w:rsidRDefault="003C1DC7" w:rsidP="00536236">
      <w:pPr>
        <w:tabs>
          <w:tab w:val="left" w:pos="2268"/>
          <w:tab w:val="left" w:pos="4536"/>
        </w:tabs>
        <w:ind w:left="2265" w:hanging="2265"/>
        <w:jc w:val="both"/>
        <w:rPr>
          <w:rFonts w:ascii="Times New Roman" w:hAnsi="Times New Roman"/>
        </w:rPr>
      </w:pPr>
      <w:r>
        <w:rPr>
          <w:rFonts w:ascii="Times New Roman" w:hAnsi="Times New Roman"/>
        </w:rPr>
        <w:tab/>
        <w:t xml:space="preserve">Now moving on to EBITDA and leverage on Slide 16. Our pro forma adjusted last 12 months EBITDA of $784 million includes the usual adjustments. We’ve included $132 million of incremental run rate savings, normalised sort of higher than usual census payments relating to 2021, and adjusted for Numerator billings in advance. </w:t>
      </w:r>
    </w:p>
    <w:p w14:paraId="5037E9A8" w14:textId="77777777" w:rsidR="003C1DC7" w:rsidRDefault="003C1DC7" w:rsidP="00536236">
      <w:pPr>
        <w:tabs>
          <w:tab w:val="left" w:pos="2268"/>
          <w:tab w:val="left" w:pos="4536"/>
        </w:tabs>
        <w:ind w:left="2265" w:hanging="2265"/>
        <w:jc w:val="both"/>
        <w:rPr>
          <w:rFonts w:ascii="Times New Roman" w:hAnsi="Times New Roman"/>
        </w:rPr>
      </w:pPr>
    </w:p>
    <w:p w14:paraId="3A3A143D" w14:textId="4C153010" w:rsidR="003C1DC7" w:rsidRDefault="003C1DC7" w:rsidP="00536236">
      <w:pPr>
        <w:tabs>
          <w:tab w:val="left" w:pos="2268"/>
          <w:tab w:val="left" w:pos="4536"/>
        </w:tabs>
        <w:ind w:left="2265" w:hanging="2265"/>
        <w:jc w:val="both"/>
        <w:rPr>
          <w:rFonts w:ascii="Times New Roman" w:hAnsi="Times New Roman"/>
        </w:rPr>
      </w:pPr>
      <w:r>
        <w:rPr>
          <w:rFonts w:ascii="Times New Roman" w:hAnsi="Times New Roman"/>
        </w:rPr>
        <w:tab/>
        <w:t xml:space="preserve">Moving on to our leverage. Pro forma senior secured net debts with a multiple of the pro forma adjusted EBITDA was 4.1 times at June. Higher than at Q1, but in line with our expectations. </w:t>
      </w:r>
    </w:p>
    <w:p w14:paraId="6282B98D" w14:textId="77777777" w:rsidR="003C1DC7" w:rsidRDefault="003C1DC7" w:rsidP="00536236">
      <w:pPr>
        <w:tabs>
          <w:tab w:val="left" w:pos="2268"/>
          <w:tab w:val="left" w:pos="4536"/>
        </w:tabs>
        <w:ind w:left="2265" w:hanging="2265"/>
        <w:jc w:val="both"/>
        <w:rPr>
          <w:rFonts w:ascii="Times New Roman" w:hAnsi="Times New Roman"/>
        </w:rPr>
      </w:pPr>
    </w:p>
    <w:p w14:paraId="63E1A77C" w14:textId="0371F2B1" w:rsidR="003C1DC7" w:rsidRDefault="003C1DC7" w:rsidP="00536236">
      <w:pPr>
        <w:tabs>
          <w:tab w:val="left" w:pos="2268"/>
          <w:tab w:val="left" w:pos="4536"/>
        </w:tabs>
        <w:ind w:left="2265" w:hanging="2265"/>
        <w:jc w:val="both"/>
        <w:rPr>
          <w:rFonts w:ascii="Times New Roman" w:hAnsi="Times New Roman"/>
        </w:rPr>
      </w:pPr>
      <w:r>
        <w:rPr>
          <w:rFonts w:ascii="Times New Roman" w:hAnsi="Times New Roman"/>
        </w:rPr>
        <w:tab/>
        <w:t xml:space="preserve">Finally, turning to our cash balance at June of $256 million, reflects the cash within the senior lenders perimeter. The revolver is currently drawn $115 million, and total liquidity at the end of June was </w:t>
      </w:r>
      <w:r>
        <w:rPr>
          <w:rFonts w:ascii="Times New Roman" w:hAnsi="Times New Roman"/>
        </w:rPr>
        <w:lastRenderedPageBreak/>
        <w:t>approximately $517 million, including undrawn facilities, more of which I will discuss on the next slide.</w:t>
      </w:r>
    </w:p>
    <w:p w14:paraId="383FD242" w14:textId="77777777" w:rsidR="003C1DC7" w:rsidRDefault="003C1DC7" w:rsidP="00536236">
      <w:pPr>
        <w:tabs>
          <w:tab w:val="left" w:pos="2268"/>
          <w:tab w:val="left" w:pos="4536"/>
        </w:tabs>
        <w:ind w:left="2265" w:hanging="2265"/>
        <w:jc w:val="both"/>
        <w:rPr>
          <w:rFonts w:ascii="Times New Roman" w:hAnsi="Times New Roman"/>
        </w:rPr>
      </w:pPr>
    </w:p>
    <w:p w14:paraId="45781311" w14:textId="5F7A6096" w:rsidR="003C1DC7" w:rsidRDefault="003C1DC7" w:rsidP="00536236">
      <w:pPr>
        <w:tabs>
          <w:tab w:val="left" w:pos="2268"/>
          <w:tab w:val="left" w:pos="4536"/>
        </w:tabs>
        <w:ind w:left="2265" w:hanging="2265"/>
        <w:jc w:val="both"/>
        <w:rPr>
          <w:rFonts w:ascii="Times New Roman" w:hAnsi="Times New Roman"/>
        </w:rPr>
      </w:pPr>
      <w:r>
        <w:rPr>
          <w:rFonts w:ascii="Times New Roman" w:hAnsi="Times New Roman"/>
        </w:rPr>
        <w:tab/>
      </w:r>
      <w:r w:rsidR="00122F08">
        <w:rPr>
          <w:rFonts w:ascii="Times New Roman" w:hAnsi="Times New Roman"/>
        </w:rPr>
        <w:t xml:space="preserve">Now I’m on Slide 17, which shows the key drivers of cash and liquidity in the senior lender group for the first six months of the year. Starting at the left, we’ve benefited from </w:t>
      </w:r>
      <w:r w:rsidR="001F12B5">
        <w:rPr>
          <w:rFonts w:ascii="Times New Roman" w:hAnsi="Times New Roman"/>
        </w:rPr>
        <w:t>$310 million of EBITDA, plus trade working capital inflow of $11 million in the first six months. It’s trading inflow of over $320 million, along with cash and value [ph] facilities, enable us to fund other working capital payments, such as VAT [ph] and pre-payments on technology, our employee incentives that we’ve discussed previously, step-servicing, capex, M&amp;A, and restructuring costs</w:t>
      </w:r>
      <w:r w:rsidR="00DA6CDD">
        <w:rPr>
          <w:rFonts w:ascii="Times New Roman" w:hAnsi="Times New Roman"/>
        </w:rPr>
        <w:t>.</w:t>
      </w:r>
    </w:p>
    <w:p w14:paraId="1B9C8A82" w14:textId="77777777" w:rsidR="00DA6CDD" w:rsidRDefault="00DA6CDD" w:rsidP="00536236">
      <w:pPr>
        <w:tabs>
          <w:tab w:val="left" w:pos="2268"/>
          <w:tab w:val="left" w:pos="4536"/>
        </w:tabs>
        <w:ind w:left="2265" w:hanging="2265"/>
        <w:jc w:val="both"/>
        <w:rPr>
          <w:rFonts w:ascii="Times New Roman" w:hAnsi="Times New Roman"/>
        </w:rPr>
      </w:pPr>
    </w:p>
    <w:p w14:paraId="74D83FA4" w14:textId="4F3F58B1" w:rsidR="00DA6CDD" w:rsidRDefault="00DA6CDD" w:rsidP="00536236">
      <w:pPr>
        <w:tabs>
          <w:tab w:val="left" w:pos="2268"/>
          <w:tab w:val="left" w:pos="4536"/>
        </w:tabs>
        <w:ind w:left="2265" w:hanging="2265"/>
        <w:jc w:val="both"/>
        <w:rPr>
          <w:rFonts w:ascii="Times New Roman" w:hAnsi="Times New Roman"/>
        </w:rPr>
      </w:pPr>
      <w:r>
        <w:rPr>
          <w:rFonts w:ascii="Times New Roman" w:hAnsi="Times New Roman"/>
        </w:rPr>
        <w:tab/>
        <w:t>The changes in financing mostly relate to the borrowing on the RCF, net of our lease repayments. The M&amp;A costs of $153 million relate to the Qmee and Blackwood Seven acquisition, including advisor fees, less the proceeds from disposals earlier in the year.</w:t>
      </w:r>
    </w:p>
    <w:p w14:paraId="6E4E5C7F" w14:textId="77777777" w:rsidR="00DA6CDD" w:rsidRDefault="00DA6CDD" w:rsidP="00536236">
      <w:pPr>
        <w:tabs>
          <w:tab w:val="left" w:pos="2268"/>
          <w:tab w:val="left" w:pos="4536"/>
        </w:tabs>
        <w:ind w:left="2265" w:hanging="2265"/>
        <w:jc w:val="both"/>
        <w:rPr>
          <w:rFonts w:ascii="Times New Roman" w:hAnsi="Times New Roman"/>
        </w:rPr>
      </w:pPr>
    </w:p>
    <w:p w14:paraId="4C3A4F26" w14:textId="1AAD257A" w:rsidR="00DA6CDD" w:rsidRDefault="00DA6CDD" w:rsidP="00536236">
      <w:pPr>
        <w:tabs>
          <w:tab w:val="left" w:pos="2268"/>
          <w:tab w:val="left" w:pos="4536"/>
        </w:tabs>
        <w:ind w:left="2265" w:hanging="2265"/>
        <w:jc w:val="both"/>
        <w:rPr>
          <w:rFonts w:ascii="Times New Roman" w:hAnsi="Times New Roman"/>
        </w:rPr>
      </w:pPr>
      <w:r>
        <w:rPr>
          <w:rFonts w:ascii="Times New Roman" w:hAnsi="Times New Roman"/>
        </w:rPr>
        <w:tab/>
        <w:t xml:space="preserve">Our restructuring and other costs mostly relate to the transformation and technology initiatives that we are investing in to [audio muffled - </w:t>
      </w:r>
      <w:r w:rsidRPr="00DA6CDD">
        <w:rPr>
          <w:rFonts w:ascii="Times New Roman" w:hAnsi="Times New Roman"/>
        </w:rPr>
        <w:t>86:30</w:t>
      </w:r>
      <w:r>
        <w:rPr>
          <w:rFonts w:ascii="Times New Roman" w:hAnsi="Times New Roman"/>
        </w:rPr>
        <w:t>] cash position $256 million, plus our undrawn facilities provide, as I said before, over $570 million of accessible liquidity.</w:t>
      </w:r>
    </w:p>
    <w:p w14:paraId="04FDE0FE" w14:textId="77777777" w:rsidR="00DA6CDD" w:rsidRDefault="00DA6CDD" w:rsidP="00536236">
      <w:pPr>
        <w:tabs>
          <w:tab w:val="left" w:pos="2268"/>
          <w:tab w:val="left" w:pos="4536"/>
        </w:tabs>
        <w:ind w:left="2265" w:hanging="2265"/>
        <w:jc w:val="both"/>
        <w:rPr>
          <w:rFonts w:ascii="Times New Roman" w:hAnsi="Times New Roman"/>
        </w:rPr>
      </w:pPr>
    </w:p>
    <w:p w14:paraId="7F836B72" w14:textId="3B7E9B9C" w:rsidR="00DA6CDD" w:rsidRDefault="00DA6CDD" w:rsidP="00536236">
      <w:pPr>
        <w:tabs>
          <w:tab w:val="left" w:pos="2268"/>
          <w:tab w:val="left" w:pos="4536"/>
        </w:tabs>
        <w:ind w:left="2265" w:hanging="2265"/>
        <w:jc w:val="both"/>
        <w:rPr>
          <w:rFonts w:ascii="Times New Roman" w:hAnsi="Times New Roman"/>
        </w:rPr>
      </w:pPr>
      <w:r>
        <w:rPr>
          <w:rFonts w:ascii="Times New Roman" w:hAnsi="Times New Roman"/>
        </w:rPr>
        <w:tab/>
        <w:t xml:space="preserve">The revolver is drawn $150 million, and we expect to </w:t>
      </w:r>
      <w:r w:rsidR="005D19E3">
        <w:rPr>
          <w:rFonts w:ascii="Times New Roman" w:hAnsi="Times New Roman"/>
        </w:rPr>
        <w:t>start repaying that towards the end of two years.</w:t>
      </w:r>
    </w:p>
    <w:p w14:paraId="5684B0C7" w14:textId="77777777" w:rsidR="005D19E3" w:rsidRDefault="005D19E3" w:rsidP="00536236">
      <w:pPr>
        <w:tabs>
          <w:tab w:val="left" w:pos="2268"/>
          <w:tab w:val="left" w:pos="4536"/>
        </w:tabs>
        <w:ind w:left="2265" w:hanging="2265"/>
        <w:jc w:val="both"/>
        <w:rPr>
          <w:rFonts w:ascii="Times New Roman" w:hAnsi="Times New Roman"/>
        </w:rPr>
      </w:pPr>
    </w:p>
    <w:p w14:paraId="032476EF" w14:textId="203A663B" w:rsidR="005D19E3" w:rsidRDefault="005D19E3" w:rsidP="00536236">
      <w:pPr>
        <w:tabs>
          <w:tab w:val="left" w:pos="2268"/>
          <w:tab w:val="left" w:pos="4536"/>
        </w:tabs>
        <w:ind w:left="2265" w:hanging="2265"/>
        <w:jc w:val="both"/>
        <w:rPr>
          <w:rFonts w:ascii="Times New Roman" w:hAnsi="Times New Roman"/>
        </w:rPr>
      </w:pPr>
      <w:r>
        <w:rPr>
          <w:rFonts w:ascii="Times New Roman" w:hAnsi="Times New Roman"/>
        </w:rPr>
        <w:tab/>
        <w:t>I’ll now hand back to Michael to provide the trading update.</w:t>
      </w:r>
    </w:p>
    <w:p w14:paraId="5A91A381" w14:textId="77777777" w:rsidR="005D19E3" w:rsidRDefault="005D19E3" w:rsidP="00536236">
      <w:pPr>
        <w:tabs>
          <w:tab w:val="left" w:pos="2268"/>
          <w:tab w:val="left" w:pos="4536"/>
        </w:tabs>
        <w:ind w:left="2265" w:hanging="2265"/>
        <w:jc w:val="both"/>
        <w:rPr>
          <w:rFonts w:ascii="Times New Roman" w:hAnsi="Times New Roman"/>
        </w:rPr>
      </w:pPr>
    </w:p>
    <w:p w14:paraId="24B48FC2" w14:textId="4AFFAEA7" w:rsidR="007C48A3" w:rsidRDefault="005D19E3" w:rsidP="00536236">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Thank you, Peter. So, that brings us to the final slide. I think similar to, I think, the update that you </w:t>
      </w:r>
      <w:r w:rsidR="00343E14">
        <w:rPr>
          <w:rFonts w:ascii="Times New Roman" w:hAnsi="Times New Roman"/>
        </w:rPr>
        <w:t>would</w:t>
      </w:r>
      <w:r>
        <w:rPr>
          <w:rFonts w:ascii="Times New Roman" w:hAnsi="Times New Roman"/>
        </w:rPr>
        <w:t xml:space="preserve"> have </w:t>
      </w:r>
      <w:r w:rsidR="007C48A3">
        <w:rPr>
          <w:rFonts w:ascii="Times New Roman" w:hAnsi="Times New Roman"/>
        </w:rPr>
        <w:t xml:space="preserve">received at Q1, maybe a little nuance, but essentially a good start and a good performance, I think, just now starting a good first half. Double-digit growth in orders. Our orders remain up 10%. Secured revenues sitting there at $0.75 a target, which is in line with what we’ve seen in the past. We feel quite positive about all of that. Lots of good performance. </w:t>
      </w:r>
    </w:p>
    <w:p w14:paraId="4E05D2CE" w14:textId="77777777" w:rsidR="007C48A3" w:rsidRDefault="007C48A3" w:rsidP="00536236">
      <w:pPr>
        <w:tabs>
          <w:tab w:val="left" w:pos="2268"/>
          <w:tab w:val="left" w:pos="4536"/>
        </w:tabs>
        <w:ind w:left="2265" w:hanging="2265"/>
        <w:jc w:val="both"/>
        <w:rPr>
          <w:rFonts w:ascii="Times New Roman" w:hAnsi="Times New Roman"/>
        </w:rPr>
      </w:pPr>
    </w:p>
    <w:p w14:paraId="50751029" w14:textId="2356D515" w:rsidR="007C48A3" w:rsidRDefault="007C48A3" w:rsidP="00536236">
      <w:pPr>
        <w:tabs>
          <w:tab w:val="left" w:pos="2268"/>
          <w:tab w:val="left" w:pos="4536"/>
        </w:tabs>
        <w:ind w:left="2265" w:hanging="2265"/>
        <w:jc w:val="both"/>
        <w:rPr>
          <w:rFonts w:ascii="Times New Roman" w:hAnsi="Times New Roman"/>
        </w:rPr>
      </w:pPr>
      <w:r>
        <w:rPr>
          <w:rFonts w:ascii="Times New Roman" w:hAnsi="Times New Roman"/>
        </w:rPr>
        <w:tab/>
        <w:t>We are most certainly expecting continued growth in second half of the year. I think if you were looking forensically into the business, which obviously you try to, you would see potential signs of softening in some markets. I don’t want to overstate this</w:t>
      </w:r>
      <w:r w:rsidR="00A2194C">
        <w:rPr>
          <w:rFonts w:ascii="Times New Roman" w:hAnsi="Times New Roman"/>
        </w:rPr>
        <w:t>, and the reason that it’s potential is because we don’t know if it’s sustained, and some markets really as the US and a couple of the EMEA markets, sort of the UK, France, Germa</w:t>
      </w:r>
      <w:r w:rsidR="00CE1275">
        <w:rPr>
          <w:rFonts w:ascii="Times New Roman" w:hAnsi="Times New Roman"/>
        </w:rPr>
        <w:t>ny, Italy, that kind of thing. E</w:t>
      </w:r>
      <w:r w:rsidR="00A2194C">
        <w:rPr>
          <w:rFonts w:ascii="Times New Roman" w:hAnsi="Times New Roman"/>
        </w:rPr>
        <w:t>ssentially, the pipeline looks okay, reasonably strong.</w:t>
      </w:r>
    </w:p>
    <w:p w14:paraId="42A1B94C" w14:textId="77777777" w:rsidR="00A2194C" w:rsidRDefault="00A2194C" w:rsidP="00536236">
      <w:pPr>
        <w:tabs>
          <w:tab w:val="left" w:pos="2268"/>
          <w:tab w:val="left" w:pos="4536"/>
        </w:tabs>
        <w:ind w:left="2265" w:hanging="2265"/>
        <w:jc w:val="both"/>
        <w:rPr>
          <w:rFonts w:ascii="Times New Roman" w:hAnsi="Times New Roman"/>
        </w:rPr>
      </w:pPr>
    </w:p>
    <w:p w14:paraId="48980250" w14:textId="69DAB501" w:rsidR="00A2194C" w:rsidRDefault="00A2194C" w:rsidP="00536236">
      <w:pPr>
        <w:tabs>
          <w:tab w:val="left" w:pos="2268"/>
          <w:tab w:val="left" w:pos="4536"/>
        </w:tabs>
        <w:ind w:left="2265" w:hanging="2265"/>
        <w:jc w:val="both"/>
        <w:rPr>
          <w:rFonts w:ascii="Times New Roman" w:hAnsi="Times New Roman"/>
        </w:rPr>
      </w:pPr>
      <w:r>
        <w:rPr>
          <w:rFonts w:ascii="Times New Roman" w:hAnsi="Times New Roman"/>
        </w:rPr>
        <w:tab/>
        <w:t xml:space="preserve">There’s just signs that some of the orders taking a little bit longer to feed through into actual orders. That would be typically clients being maybe a bit more cautious before committing their spend. So, what </w:t>
      </w:r>
      <w:r>
        <w:rPr>
          <w:rFonts w:ascii="Times New Roman" w:hAnsi="Times New Roman"/>
        </w:rPr>
        <w:lastRenderedPageBreak/>
        <w:t xml:space="preserve">we’ll need to see in the coming weeks and months is how much of that is a trend, how much of that is just a sort of timing issue. </w:t>
      </w:r>
    </w:p>
    <w:p w14:paraId="065EC7BA" w14:textId="77777777" w:rsidR="00A2194C" w:rsidRDefault="00A2194C" w:rsidP="00536236">
      <w:pPr>
        <w:tabs>
          <w:tab w:val="left" w:pos="2268"/>
          <w:tab w:val="left" w:pos="4536"/>
        </w:tabs>
        <w:ind w:left="2265" w:hanging="2265"/>
        <w:jc w:val="both"/>
        <w:rPr>
          <w:rFonts w:ascii="Times New Roman" w:hAnsi="Times New Roman"/>
        </w:rPr>
      </w:pPr>
    </w:p>
    <w:p w14:paraId="7D20CE4F" w14:textId="7283D833" w:rsidR="00A2194C" w:rsidRDefault="00A2194C" w:rsidP="00536236">
      <w:pPr>
        <w:tabs>
          <w:tab w:val="left" w:pos="2268"/>
          <w:tab w:val="left" w:pos="4536"/>
        </w:tabs>
        <w:ind w:left="2265" w:hanging="2265"/>
        <w:jc w:val="both"/>
        <w:rPr>
          <w:rFonts w:ascii="Times New Roman" w:hAnsi="Times New Roman"/>
        </w:rPr>
      </w:pPr>
      <w:r>
        <w:rPr>
          <w:rFonts w:ascii="Times New Roman" w:hAnsi="Times New Roman"/>
        </w:rPr>
        <w:tab/>
        <w:t xml:space="preserve">I think this sector’s proved pretty resilient to economic pressures in the past. Clearly, we’re in difficult times, but you’re always on the watch-out. So, like I said, still growing, year-on-year performance is strong, but just </w:t>
      </w:r>
      <w:r w:rsidR="00531731">
        <w:rPr>
          <w:rFonts w:ascii="Times New Roman" w:hAnsi="Times New Roman"/>
        </w:rPr>
        <w:t xml:space="preserve">finding a couple of markets of potential sort of slowdown there. </w:t>
      </w:r>
    </w:p>
    <w:p w14:paraId="553951C8" w14:textId="77777777" w:rsidR="00CE1275" w:rsidRDefault="00CE1275" w:rsidP="00536236">
      <w:pPr>
        <w:tabs>
          <w:tab w:val="left" w:pos="2268"/>
          <w:tab w:val="left" w:pos="4536"/>
        </w:tabs>
        <w:ind w:left="2265" w:hanging="2265"/>
        <w:jc w:val="both"/>
        <w:rPr>
          <w:rFonts w:ascii="Times New Roman" w:hAnsi="Times New Roman"/>
        </w:rPr>
      </w:pPr>
    </w:p>
    <w:p w14:paraId="030E4DC9" w14:textId="0FC2A61E" w:rsidR="00CE1275" w:rsidRDefault="00CE1275" w:rsidP="00536236">
      <w:pPr>
        <w:tabs>
          <w:tab w:val="left" w:pos="2268"/>
          <w:tab w:val="left" w:pos="4536"/>
        </w:tabs>
        <w:ind w:left="2265" w:hanging="2265"/>
        <w:jc w:val="both"/>
        <w:rPr>
          <w:rFonts w:ascii="Times New Roman" w:hAnsi="Times New Roman"/>
        </w:rPr>
      </w:pPr>
      <w:r>
        <w:rPr>
          <w:rFonts w:ascii="Times New Roman" w:hAnsi="Times New Roman"/>
        </w:rPr>
        <w:tab/>
        <w:t xml:space="preserve">Pricing, while it’s a clearly a key area of focus, we’ve been looking at our rates and our labour rates, and our costs, making sure that we’re pricing that actually into our contracts. Clearly, we’re approaching renewal season, the big renewal season in the next few months, so we’re </w:t>
      </w:r>
      <w:r w:rsidR="00343E14">
        <w:rPr>
          <w:rFonts w:ascii="Times New Roman" w:hAnsi="Times New Roman"/>
        </w:rPr>
        <w:t>going</w:t>
      </w:r>
      <w:r>
        <w:rPr>
          <w:rFonts w:ascii="Times New Roman" w:hAnsi="Times New Roman"/>
        </w:rPr>
        <w:t xml:space="preserve"> to make absolutely sure that we’re accurately costing our products so that we can keep ahead of the curve in these unprecedented times. </w:t>
      </w:r>
    </w:p>
    <w:p w14:paraId="3BF0A431" w14:textId="77777777" w:rsidR="00CE1275" w:rsidRDefault="00CE1275" w:rsidP="00536236">
      <w:pPr>
        <w:tabs>
          <w:tab w:val="left" w:pos="2268"/>
          <w:tab w:val="left" w:pos="4536"/>
        </w:tabs>
        <w:ind w:left="2265" w:hanging="2265"/>
        <w:jc w:val="both"/>
        <w:rPr>
          <w:rFonts w:ascii="Times New Roman" w:hAnsi="Times New Roman"/>
        </w:rPr>
      </w:pPr>
    </w:p>
    <w:p w14:paraId="05CDEC6C" w14:textId="6C3CD3A4" w:rsidR="00E701F8" w:rsidRDefault="00CE1275" w:rsidP="00536236">
      <w:pPr>
        <w:tabs>
          <w:tab w:val="left" w:pos="2268"/>
          <w:tab w:val="left" w:pos="4536"/>
        </w:tabs>
        <w:ind w:left="2265" w:hanging="2265"/>
        <w:jc w:val="both"/>
        <w:rPr>
          <w:rFonts w:ascii="Times New Roman" w:hAnsi="Times New Roman"/>
        </w:rPr>
      </w:pPr>
      <w:r>
        <w:rPr>
          <w:rFonts w:ascii="Times New Roman" w:hAnsi="Times New Roman"/>
        </w:rPr>
        <w:tab/>
        <w:t xml:space="preserve">Speaking of costs, </w:t>
      </w:r>
      <w:r w:rsidR="00EC3D69">
        <w:rPr>
          <w:rFonts w:ascii="Times New Roman" w:hAnsi="Times New Roman"/>
        </w:rPr>
        <w:t xml:space="preserve">we are making progress on our cost initiatives. </w:t>
      </w:r>
      <w:r w:rsidR="00343E14">
        <w:rPr>
          <w:rFonts w:ascii="Times New Roman" w:hAnsi="Times New Roman"/>
        </w:rPr>
        <w:t>Obviously</w:t>
      </w:r>
      <w:r w:rsidR="00EC3D69">
        <w:rPr>
          <w:rFonts w:ascii="Times New Roman" w:hAnsi="Times New Roman"/>
        </w:rPr>
        <w:t>, the previous year’s initiatives are in the business. There’s some inflation pressure on staff costs, but we are seeing a slower churn. Churn’s down 20% this time last year. And we’re keeping our staff costs, we keep close on our staff costs. They are continuing to grow at a slow rate and a gross margin. We do have</w:t>
      </w:r>
      <w:r w:rsidR="00C07CCF">
        <w:rPr>
          <w:rFonts w:ascii="Times New Roman" w:hAnsi="Times New Roman"/>
        </w:rPr>
        <w:t xml:space="preserve"> a suite of saving projects in operations,</w:t>
      </w:r>
      <w:r w:rsidR="00E701F8">
        <w:rPr>
          <w:rFonts w:ascii="Times New Roman" w:hAnsi="Times New Roman"/>
        </w:rPr>
        <w:t xml:space="preserve"> technology, back office. Also some synergies from both the Numerator acquisition, we’re putting together, for example, two of the divisions, what we call Ad Intel, the Advertising Intelligence divisions in our Media business, the Kantar Media business and the Numerator business together, in terms of delivery of those savings. </w:t>
      </w:r>
    </w:p>
    <w:p w14:paraId="6605D5D7" w14:textId="77777777" w:rsidR="00E701F8" w:rsidRDefault="00E701F8" w:rsidP="00536236">
      <w:pPr>
        <w:tabs>
          <w:tab w:val="left" w:pos="2268"/>
          <w:tab w:val="left" w:pos="4536"/>
        </w:tabs>
        <w:ind w:left="2265" w:hanging="2265"/>
        <w:jc w:val="both"/>
        <w:rPr>
          <w:rFonts w:ascii="Times New Roman" w:hAnsi="Times New Roman"/>
        </w:rPr>
      </w:pPr>
    </w:p>
    <w:p w14:paraId="6682B8A3" w14:textId="77777777" w:rsidR="00E701F8" w:rsidRDefault="00E701F8" w:rsidP="00536236">
      <w:pPr>
        <w:tabs>
          <w:tab w:val="left" w:pos="2268"/>
          <w:tab w:val="left" w:pos="4536"/>
        </w:tabs>
        <w:ind w:left="2265" w:hanging="2265"/>
        <w:jc w:val="both"/>
        <w:rPr>
          <w:rFonts w:ascii="Times New Roman" w:hAnsi="Times New Roman"/>
        </w:rPr>
      </w:pPr>
      <w:r>
        <w:rPr>
          <w:rFonts w:ascii="Times New Roman" w:hAnsi="Times New Roman"/>
        </w:rPr>
        <w:tab/>
        <w:t xml:space="preserve">And also the Qmee acquisition, where there are also significant savings, cost savings to be had through application of some of the Qmee anti-fraud software, as well as other cost opportunities. So, that all is in the roadmap to achieve that $250 million, which is across labour, external spend, and also property actually. </w:t>
      </w:r>
    </w:p>
    <w:p w14:paraId="48EE531E" w14:textId="77777777" w:rsidR="00E701F8" w:rsidRDefault="00E701F8" w:rsidP="00536236">
      <w:pPr>
        <w:tabs>
          <w:tab w:val="left" w:pos="2268"/>
          <w:tab w:val="left" w:pos="4536"/>
        </w:tabs>
        <w:ind w:left="2265" w:hanging="2265"/>
        <w:jc w:val="both"/>
        <w:rPr>
          <w:rFonts w:ascii="Times New Roman" w:hAnsi="Times New Roman"/>
        </w:rPr>
      </w:pPr>
    </w:p>
    <w:p w14:paraId="1303469E" w14:textId="56BB9B1E" w:rsidR="00CE1275" w:rsidRDefault="00E701F8" w:rsidP="00536236">
      <w:pPr>
        <w:tabs>
          <w:tab w:val="left" w:pos="2268"/>
          <w:tab w:val="left" w:pos="4536"/>
        </w:tabs>
        <w:ind w:left="2265" w:hanging="2265"/>
        <w:jc w:val="both"/>
        <w:rPr>
          <w:rFonts w:ascii="Times New Roman" w:hAnsi="Times New Roman"/>
        </w:rPr>
      </w:pPr>
      <w:r>
        <w:rPr>
          <w:rFonts w:ascii="Times New Roman" w:hAnsi="Times New Roman"/>
        </w:rPr>
        <w:tab/>
        <w:t xml:space="preserve">Just as a point of interest, we’ve exited 26 building this year, which is a 9% reduction of total number of building. [Indiscernible - </w:t>
      </w:r>
      <w:r w:rsidRPr="00E701F8">
        <w:rPr>
          <w:rFonts w:ascii="Times New Roman" w:hAnsi="Times New Roman"/>
        </w:rPr>
        <w:t>90:39</w:t>
      </w:r>
      <w:r>
        <w:rPr>
          <w:rFonts w:ascii="Times New Roman" w:hAnsi="Times New Roman"/>
        </w:rPr>
        <w:t>] good cash savings helping our financial position.</w:t>
      </w:r>
    </w:p>
    <w:p w14:paraId="763AA290" w14:textId="77777777" w:rsidR="00E701F8" w:rsidRDefault="00E701F8" w:rsidP="00536236">
      <w:pPr>
        <w:tabs>
          <w:tab w:val="left" w:pos="2268"/>
          <w:tab w:val="left" w:pos="4536"/>
        </w:tabs>
        <w:ind w:left="2265" w:hanging="2265"/>
        <w:jc w:val="both"/>
        <w:rPr>
          <w:rFonts w:ascii="Times New Roman" w:hAnsi="Times New Roman"/>
        </w:rPr>
      </w:pPr>
    </w:p>
    <w:p w14:paraId="040EF29C" w14:textId="77777777" w:rsidR="001C7DFB" w:rsidRDefault="00E701F8" w:rsidP="00536236">
      <w:pPr>
        <w:tabs>
          <w:tab w:val="left" w:pos="2268"/>
          <w:tab w:val="left" w:pos="4536"/>
        </w:tabs>
        <w:ind w:left="2265" w:hanging="2265"/>
        <w:jc w:val="both"/>
        <w:rPr>
          <w:rFonts w:ascii="Times New Roman" w:hAnsi="Times New Roman"/>
        </w:rPr>
      </w:pPr>
      <w:r>
        <w:rPr>
          <w:rFonts w:ascii="Times New Roman" w:hAnsi="Times New Roman"/>
        </w:rPr>
        <w:tab/>
        <w:t xml:space="preserve">And then finally on liquidity, obviously, Peter’s talked through the main numbers there, but no changed from our previous guidance around capex and transformation spend. I think we’ve been talking about $300 million in totality for this year, and we’re still looking at that level of spend. Weighted a bit towards capex and a bit less towards one-offs. I think the one-offs are starting to reduce, which is what you would expect, because the </w:t>
      </w:r>
      <w:r w:rsidR="00BD65FE">
        <w:rPr>
          <w:rFonts w:ascii="Times New Roman" w:hAnsi="Times New Roman"/>
        </w:rPr>
        <w:t xml:space="preserve">transformation initiatives are </w:t>
      </w:r>
      <w:r w:rsidR="00BD65FE">
        <w:rPr>
          <w:rFonts w:ascii="Times New Roman" w:hAnsi="Times New Roman"/>
        </w:rPr>
        <w:lastRenderedPageBreak/>
        <w:t xml:space="preserve">reaching the exact conclusion, but </w:t>
      </w:r>
      <w:r w:rsidR="001C7DFB">
        <w:rPr>
          <w:rFonts w:ascii="Times New Roman" w:hAnsi="Times New Roman"/>
        </w:rPr>
        <w:t xml:space="preserve">we are continuing to invest in our platforms and in our products. </w:t>
      </w:r>
    </w:p>
    <w:p w14:paraId="16DF7CC0" w14:textId="77777777" w:rsidR="001C7DFB" w:rsidRDefault="001C7DFB" w:rsidP="00536236">
      <w:pPr>
        <w:tabs>
          <w:tab w:val="left" w:pos="2268"/>
          <w:tab w:val="left" w:pos="4536"/>
        </w:tabs>
        <w:ind w:left="2265" w:hanging="2265"/>
        <w:jc w:val="both"/>
        <w:rPr>
          <w:rFonts w:ascii="Times New Roman" w:hAnsi="Times New Roman"/>
        </w:rPr>
      </w:pPr>
    </w:p>
    <w:p w14:paraId="427B7841" w14:textId="75BDFA8B" w:rsidR="00E701F8" w:rsidRDefault="001C7DFB" w:rsidP="00536236">
      <w:pPr>
        <w:tabs>
          <w:tab w:val="left" w:pos="2268"/>
          <w:tab w:val="left" w:pos="4536"/>
        </w:tabs>
        <w:ind w:left="2265" w:hanging="2265"/>
        <w:jc w:val="both"/>
        <w:rPr>
          <w:rFonts w:ascii="Times New Roman" w:hAnsi="Times New Roman"/>
        </w:rPr>
      </w:pPr>
      <w:r>
        <w:rPr>
          <w:rFonts w:ascii="Times New Roman" w:hAnsi="Times New Roman"/>
        </w:rPr>
        <w:tab/>
        <w:t>But we’re obviously prioritising that capex into some of the items I talked about, Kantar Marketplace and Analytics, and new platforms for Worldpanel and for Profiles, setting them up for further growth and better customer experience.</w:t>
      </w:r>
    </w:p>
    <w:p w14:paraId="1EDBEA73" w14:textId="77777777" w:rsidR="001C7DFB" w:rsidRDefault="001C7DFB" w:rsidP="00536236">
      <w:pPr>
        <w:tabs>
          <w:tab w:val="left" w:pos="2268"/>
          <w:tab w:val="left" w:pos="4536"/>
        </w:tabs>
        <w:ind w:left="2265" w:hanging="2265"/>
        <w:jc w:val="both"/>
        <w:rPr>
          <w:rFonts w:ascii="Times New Roman" w:hAnsi="Times New Roman"/>
        </w:rPr>
      </w:pPr>
    </w:p>
    <w:p w14:paraId="14418C40" w14:textId="72F7ABD0" w:rsidR="001C7DFB" w:rsidRDefault="001C7DFB" w:rsidP="00536236">
      <w:pPr>
        <w:tabs>
          <w:tab w:val="left" w:pos="2268"/>
          <w:tab w:val="left" w:pos="4536"/>
        </w:tabs>
        <w:ind w:left="2265" w:hanging="2265"/>
        <w:jc w:val="both"/>
        <w:rPr>
          <w:rFonts w:ascii="Times New Roman" w:hAnsi="Times New Roman"/>
        </w:rPr>
      </w:pPr>
      <w:r>
        <w:rPr>
          <w:rFonts w:ascii="Times New Roman" w:hAnsi="Times New Roman"/>
        </w:rPr>
        <w:tab/>
        <w:t xml:space="preserve">Strong liquidity, good cash position, as Peter talked about. We continue to work on driving cash management within the group and working capital management. </w:t>
      </w:r>
    </w:p>
    <w:p w14:paraId="52611F39" w14:textId="77777777" w:rsidR="001C7DFB" w:rsidRDefault="001C7DFB" w:rsidP="00536236">
      <w:pPr>
        <w:tabs>
          <w:tab w:val="left" w:pos="2268"/>
          <w:tab w:val="left" w:pos="4536"/>
        </w:tabs>
        <w:ind w:left="2265" w:hanging="2265"/>
        <w:jc w:val="both"/>
        <w:rPr>
          <w:rFonts w:ascii="Times New Roman" w:hAnsi="Times New Roman"/>
        </w:rPr>
      </w:pPr>
    </w:p>
    <w:p w14:paraId="6217DD8E" w14:textId="77777777" w:rsidR="00F51B02" w:rsidRDefault="001C7DFB" w:rsidP="001C7DFB">
      <w:pPr>
        <w:tabs>
          <w:tab w:val="left" w:pos="2268"/>
          <w:tab w:val="left" w:pos="4536"/>
        </w:tabs>
        <w:ind w:left="2265"/>
        <w:jc w:val="both"/>
        <w:rPr>
          <w:rFonts w:ascii="Times New Roman" w:hAnsi="Times New Roman"/>
        </w:rPr>
      </w:pPr>
      <w:r>
        <w:rPr>
          <w:rFonts w:ascii="Times New Roman" w:hAnsi="Times New Roman"/>
        </w:rPr>
        <w:t xml:space="preserve">I think, finally, in the end, we do have quite significant operational flexibility around our spend. Our capex, a lot of our product capex is a choice, and that’s stuff that is necessary reduce [ph], or intend to, because we think we’d be looking to invest and set the business up well for the future. But we’ll have to see how the market </w:t>
      </w:r>
      <w:r w:rsidR="00F51B02">
        <w:rPr>
          <w:rFonts w:ascii="Times New Roman" w:hAnsi="Times New Roman"/>
        </w:rPr>
        <w:t xml:space="preserve">affects our clients. </w:t>
      </w:r>
    </w:p>
    <w:p w14:paraId="0E76BBF4" w14:textId="77777777" w:rsidR="00F51B02" w:rsidRDefault="00F51B02" w:rsidP="001C7DFB">
      <w:pPr>
        <w:tabs>
          <w:tab w:val="left" w:pos="2268"/>
          <w:tab w:val="left" w:pos="4536"/>
        </w:tabs>
        <w:ind w:left="2265"/>
        <w:jc w:val="both"/>
        <w:rPr>
          <w:rFonts w:ascii="Times New Roman" w:hAnsi="Times New Roman"/>
        </w:rPr>
      </w:pPr>
    </w:p>
    <w:p w14:paraId="22875029" w14:textId="278F09F3" w:rsidR="001C7DFB" w:rsidRDefault="00F51B02" w:rsidP="001C7DFB">
      <w:pPr>
        <w:tabs>
          <w:tab w:val="left" w:pos="2268"/>
          <w:tab w:val="left" w:pos="4536"/>
        </w:tabs>
        <w:ind w:left="2265"/>
        <w:jc w:val="both"/>
        <w:rPr>
          <w:rFonts w:ascii="Times New Roman" w:hAnsi="Times New Roman"/>
        </w:rPr>
      </w:pPr>
      <w:r>
        <w:rPr>
          <w:rFonts w:ascii="Times New Roman" w:hAnsi="Times New Roman"/>
        </w:rPr>
        <w:t>So, as I said before, the sector has been very resilient in the past. If you look back at the last 15, 20 years, I think clients value what we do, actually, especially in volatile times, where we provide insights into what their customers are doing, and we make sure they can optimise their media spend, which, at the end of the day, is a much larger spend than the spend they spend with us. I think they do value the insights we bring, like I said, in some cases, even more during uncertain volatile periods than in the good times.</w:t>
      </w:r>
    </w:p>
    <w:p w14:paraId="2BC89829" w14:textId="77777777" w:rsidR="00F51B02" w:rsidRDefault="00F51B02" w:rsidP="00F51B02">
      <w:pPr>
        <w:tabs>
          <w:tab w:val="left" w:pos="2268"/>
          <w:tab w:val="left" w:pos="4536"/>
        </w:tabs>
        <w:jc w:val="both"/>
        <w:rPr>
          <w:rFonts w:ascii="Times New Roman" w:hAnsi="Times New Roman"/>
        </w:rPr>
      </w:pPr>
    </w:p>
    <w:p w14:paraId="4982159D" w14:textId="25429532" w:rsidR="00F51B02" w:rsidRDefault="00F51B02" w:rsidP="00F51B02">
      <w:pPr>
        <w:tabs>
          <w:tab w:val="left" w:pos="2268"/>
          <w:tab w:val="left" w:pos="4536"/>
        </w:tabs>
        <w:ind w:left="2265"/>
        <w:jc w:val="both"/>
        <w:rPr>
          <w:rFonts w:ascii="Times New Roman" w:hAnsi="Times New Roman"/>
        </w:rPr>
      </w:pPr>
      <w:r>
        <w:rPr>
          <w:rFonts w:ascii="Times New Roman" w:hAnsi="Times New Roman"/>
        </w:rPr>
        <w:t>I will leave it there. Peter, that was half an hour, so we have quite a bit of time for questions.</w:t>
      </w:r>
    </w:p>
    <w:p w14:paraId="06627629" w14:textId="77777777" w:rsidR="00F51B02" w:rsidRDefault="00F51B02" w:rsidP="00F51B02">
      <w:pPr>
        <w:tabs>
          <w:tab w:val="left" w:pos="2268"/>
          <w:tab w:val="left" w:pos="4536"/>
        </w:tabs>
        <w:ind w:left="2265"/>
        <w:jc w:val="both"/>
        <w:rPr>
          <w:rFonts w:ascii="Times New Roman" w:hAnsi="Times New Roman"/>
        </w:rPr>
      </w:pPr>
    </w:p>
    <w:p w14:paraId="48857995" w14:textId="363D9F34" w:rsidR="00E12F02" w:rsidRDefault="00F51B02" w:rsidP="00E12F02">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Certainly. [Operator instructions]. </w:t>
      </w:r>
      <w:r w:rsidR="00E12F02">
        <w:rPr>
          <w:rFonts w:ascii="Times New Roman" w:hAnsi="Times New Roman"/>
        </w:rPr>
        <w:t xml:space="preserve">There are a few questions on the line. The first is coming from the line of Alex </w:t>
      </w:r>
      <w:r w:rsidR="00E12F02" w:rsidRPr="00E12F02">
        <w:rPr>
          <w:rFonts w:ascii="Times New Roman" w:hAnsi="Times New Roman"/>
        </w:rPr>
        <w:t>Apostolidis</w:t>
      </w:r>
      <w:r w:rsidR="00E12F02">
        <w:rPr>
          <w:rFonts w:ascii="Times New Roman" w:hAnsi="Times New Roman"/>
        </w:rPr>
        <w:t xml:space="preserve"> from Barings. Please proceed.</w:t>
      </w:r>
    </w:p>
    <w:p w14:paraId="1D9D4A71" w14:textId="77777777" w:rsidR="00E12F02" w:rsidRDefault="00E12F02" w:rsidP="00E12F02">
      <w:pPr>
        <w:tabs>
          <w:tab w:val="left" w:pos="2268"/>
          <w:tab w:val="left" w:pos="4536"/>
        </w:tabs>
        <w:ind w:left="2265" w:hanging="2265"/>
        <w:jc w:val="both"/>
        <w:rPr>
          <w:rFonts w:ascii="Times New Roman" w:hAnsi="Times New Roman"/>
        </w:rPr>
      </w:pPr>
    </w:p>
    <w:p w14:paraId="751152AC" w14:textId="57C7EEE5" w:rsidR="00E12F02" w:rsidRDefault="00E12F02" w:rsidP="00E12F02">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Good afternoon, and thanks for taking the questions. </w:t>
      </w:r>
      <w:r w:rsidR="00343E14">
        <w:rPr>
          <w:rFonts w:ascii="Times New Roman" w:hAnsi="Times New Roman"/>
        </w:rPr>
        <w:t>The</w:t>
      </w:r>
      <w:r>
        <w:rPr>
          <w:rFonts w:ascii="Times New Roman" w:hAnsi="Times New Roman"/>
        </w:rPr>
        <w:t xml:space="preserve"> first has to do with acquisition and restructuring costs. On an LTM basis, if you add those up, those are about $255 million [ph], $256 million. Just wanted to get a better sense of the trend of those. When will those go to zero? I understand that they are coming down, but when should we expect those to go to zero?</w:t>
      </w:r>
    </w:p>
    <w:p w14:paraId="55F36716" w14:textId="77777777" w:rsidR="00E12F02" w:rsidRDefault="00E12F02" w:rsidP="00E12F02">
      <w:pPr>
        <w:tabs>
          <w:tab w:val="left" w:pos="2268"/>
          <w:tab w:val="left" w:pos="4536"/>
        </w:tabs>
        <w:ind w:left="2265" w:hanging="2265"/>
        <w:jc w:val="both"/>
        <w:rPr>
          <w:rFonts w:ascii="Times New Roman" w:hAnsi="Times New Roman"/>
        </w:rPr>
      </w:pPr>
    </w:p>
    <w:p w14:paraId="5DAF0D0D" w14:textId="1D583C98" w:rsidR="00E12F02" w:rsidRDefault="00E12F02" w:rsidP="00E12F02">
      <w:pPr>
        <w:tabs>
          <w:tab w:val="left" w:pos="2268"/>
          <w:tab w:val="left" w:pos="4536"/>
        </w:tabs>
        <w:ind w:left="2265" w:hanging="2265"/>
        <w:jc w:val="both"/>
        <w:rPr>
          <w:rFonts w:ascii="Times New Roman" w:hAnsi="Times New Roman"/>
        </w:rPr>
      </w:pPr>
      <w:r>
        <w:rPr>
          <w:rFonts w:ascii="Times New Roman" w:hAnsi="Times New Roman"/>
        </w:rPr>
        <w:tab/>
        <w:t xml:space="preserve">The second question has to do with the order book. You cited that being up </w:t>
      </w:r>
      <w:r w:rsidR="00192D9D">
        <w:rPr>
          <w:rFonts w:ascii="Times New Roman" w:hAnsi="Times New Roman"/>
        </w:rPr>
        <w:t xml:space="preserve">10% than where we stand today. Is that price, volume or mix of both? If you can kind </w:t>
      </w:r>
      <w:r w:rsidR="00343E14">
        <w:rPr>
          <w:rFonts w:ascii="Times New Roman" w:hAnsi="Times New Roman"/>
        </w:rPr>
        <w:t>have</w:t>
      </w:r>
      <w:r w:rsidR="00192D9D">
        <w:rPr>
          <w:rFonts w:ascii="Times New Roman" w:hAnsi="Times New Roman"/>
        </w:rPr>
        <w:t xml:space="preserve"> give us a split there. </w:t>
      </w:r>
    </w:p>
    <w:p w14:paraId="00EFF9D2" w14:textId="77777777" w:rsidR="00192D9D" w:rsidRDefault="00192D9D" w:rsidP="00E12F02">
      <w:pPr>
        <w:tabs>
          <w:tab w:val="left" w:pos="2268"/>
          <w:tab w:val="left" w:pos="4536"/>
        </w:tabs>
        <w:ind w:left="2265" w:hanging="2265"/>
        <w:jc w:val="both"/>
        <w:rPr>
          <w:rFonts w:ascii="Times New Roman" w:hAnsi="Times New Roman"/>
        </w:rPr>
      </w:pPr>
    </w:p>
    <w:p w14:paraId="36F40F95" w14:textId="477755A3" w:rsidR="00192D9D" w:rsidRDefault="00192D9D" w:rsidP="00E12F02">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And then the third just has to do with, just in terms of market share, what you’re seeing there versus other competitors. Are you winning, losing, or is that </w:t>
      </w:r>
      <w:r w:rsidR="006E01E0">
        <w:rPr>
          <w:rFonts w:ascii="Times New Roman" w:hAnsi="Times New Roman"/>
        </w:rPr>
        <w:t>constant? That’s all I had.</w:t>
      </w:r>
    </w:p>
    <w:p w14:paraId="0B1BE044" w14:textId="77777777" w:rsidR="006E01E0" w:rsidRDefault="006E01E0" w:rsidP="00E12F02">
      <w:pPr>
        <w:tabs>
          <w:tab w:val="left" w:pos="2268"/>
          <w:tab w:val="left" w:pos="4536"/>
        </w:tabs>
        <w:ind w:left="2265" w:hanging="2265"/>
        <w:jc w:val="both"/>
        <w:rPr>
          <w:rFonts w:ascii="Times New Roman" w:hAnsi="Times New Roman"/>
        </w:rPr>
      </w:pPr>
    </w:p>
    <w:p w14:paraId="481D2C40" w14:textId="3182A0C1" w:rsidR="006E01E0" w:rsidRDefault="006E01E0" w:rsidP="00E12F02">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Okay, </w:t>
      </w:r>
      <w:r w:rsidR="002E27A6">
        <w:rPr>
          <w:rFonts w:ascii="Times New Roman" w:hAnsi="Times New Roman"/>
        </w:rPr>
        <w:t xml:space="preserve">thanks, Alex. Hello, by the way. On your question about restructuring costs, I mean, as I said, the restructuring costs this year, I </w:t>
      </w:r>
      <w:r w:rsidR="00343E14">
        <w:rPr>
          <w:rFonts w:ascii="Times New Roman" w:hAnsi="Times New Roman"/>
        </w:rPr>
        <w:t>would</w:t>
      </w:r>
      <w:r w:rsidR="002E27A6">
        <w:rPr>
          <w:rFonts w:ascii="Times New Roman" w:hAnsi="Times New Roman"/>
        </w:rPr>
        <w:t xml:space="preserve"> say, are in the 40% to 50% of 300. I haven’t done the LTM calculation. I know they were lower in the first half of this year than they were in the first half of last year. You’re picking up big numbers from last year, and adding on slightly smaller numbers from this year.</w:t>
      </w:r>
    </w:p>
    <w:p w14:paraId="0944FD8D" w14:textId="77777777" w:rsidR="002E27A6" w:rsidRDefault="002E27A6" w:rsidP="00E12F02">
      <w:pPr>
        <w:tabs>
          <w:tab w:val="left" w:pos="2268"/>
          <w:tab w:val="left" w:pos="4536"/>
        </w:tabs>
        <w:ind w:left="2265" w:hanging="2265"/>
        <w:jc w:val="both"/>
        <w:rPr>
          <w:rFonts w:ascii="Times New Roman" w:hAnsi="Times New Roman"/>
        </w:rPr>
      </w:pPr>
    </w:p>
    <w:p w14:paraId="73959C71" w14:textId="2B4A1323" w:rsidR="002E27A6" w:rsidRDefault="002E27A6" w:rsidP="00E12F02">
      <w:pPr>
        <w:tabs>
          <w:tab w:val="left" w:pos="2268"/>
          <w:tab w:val="left" w:pos="4536"/>
        </w:tabs>
        <w:ind w:left="2265" w:hanging="2265"/>
        <w:jc w:val="both"/>
        <w:rPr>
          <w:rFonts w:ascii="Times New Roman" w:hAnsi="Times New Roman"/>
        </w:rPr>
      </w:pPr>
      <w:r>
        <w:rPr>
          <w:rFonts w:ascii="Times New Roman" w:hAnsi="Times New Roman"/>
        </w:rPr>
        <w:tab/>
        <w:t xml:space="preserve">H2 should be smaller than H1, and therefore, next year should be smaller than this year. When there is absolutely zero is a question that I think over the next 12 to 18 months, you’re </w:t>
      </w:r>
      <w:r w:rsidR="00343E14">
        <w:rPr>
          <w:rFonts w:ascii="Times New Roman" w:hAnsi="Times New Roman"/>
        </w:rPr>
        <w:t>going</w:t>
      </w:r>
      <w:r>
        <w:rPr>
          <w:rFonts w:ascii="Times New Roman" w:hAnsi="Times New Roman"/>
        </w:rPr>
        <w:t xml:space="preserve"> to see those numbers get to a small number, because we’re not </w:t>
      </w:r>
      <w:r w:rsidR="00343E14">
        <w:rPr>
          <w:rFonts w:ascii="Times New Roman" w:hAnsi="Times New Roman"/>
        </w:rPr>
        <w:t>going</w:t>
      </w:r>
      <w:r>
        <w:rPr>
          <w:rFonts w:ascii="Times New Roman" w:hAnsi="Times New Roman"/>
        </w:rPr>
        <w:t xml:space="preserve"> to have continued transformation. </w:t>
      </w:r>
    </w:p>
    <w:p w14:paraId="4A8EEE63" w14:textId="77777777" w:rsidR="002E27A6" w:rsidRDefault="002E27A6" w:rsidP="00E12F02">
      <w:pPr>
        <w:tabs>
          <w:tab w:val="left" w:pos="2268"/>
          <w:tab w:val="left" w:pos="4536"/>
        </w:tabs>
        <w:ind w:left="2265" w:hanging="2265"/>
        <w:jc w:val="both"/>
        <w:rPr>
          <w:rFonts w:ascii="Times New Roman" w:hAnsi="Times New Roman"/>
        </w:rPr>
      </w:pPr>
    </w:p>
    <w:p w14:paraId="1291DA94" w14:textId="0963C39C" w:rsidR="00B976B6" w:rsidRDefault="002E27A6" w:rsidP="00B976B6">
      <w:pPr>
        <w:tabs>
          <w:tab w:val="left" w:pos="2268"/>
          <w:tab w:val="left" w:pos="4536"/>
        </w:tabs>
        <w:ind w:left="2265" w:hanging="2265"/>
        <w:jc w:val="both"/>
        <w:rPr>
          <w:rFonts w:ascii="Times New Roman" w:hAnsi="Times New Roman"/>
        </w:rPr>
      </w:pPr>
      <w:r>
        <w:rPr>
          <w:rFonts w:ascii="Times New Roman" w:hAnsi="Times New Roman"/>
        </w:rPr>
        <w:tab/>
        <w:t xml:space="preserve">When I look at what’s </w:t>
      </w:r>
      <w:r w:rsidR="00343E14">
        <w:rPr>
          <w:rFonts w:ascii="Times New Roman" w:hAnsi="Times New Roman"/>
        </w:rPr>
        <w:t>driving</w:t>
      </w:r>
      <w:r>
        <w:rPr>
          <w:rFonts w:ascii="Times New Roman" w:hAnsi="Times New Roman"/>
        </w:rPr>
        <w:t xml:space="preserve"> those costs, the obvious one that springs to mind is not the only cost, but a big one, is moving off the WPP systems and contracts, for example. We’ve terminated the transition services agreement as planned, or I think maybe slightly early. So, we’re moving off that, and that’s one of the big projects that’s driven a lot of transformation costs, for example. And that will come to an end, so those costs would go to zero. And then other costs for things like the offshoring off a lot of our finer [ph] data on procurement, what we call Project </w:t>
      </w:r>
      <w:r w:rsidR="00B976B6">
        <w:rPr>
          <w:rFonts w:ascii="Times New Roman" w:hAnsi="Times New Roman"/>
        </w:rPr>
        <w:t>Aida [ph], which, again, is we’re about 30% through that. So, that will probably take a couple of years, and again, that spend will sort of trend down. That’s that one.</w:t>
      </w:r>
    </w:p>
    <w:p w14:paraId="4782D506" w14:textId="77777777" w:rsidR="00B976B6" w:rsidRDefault="00B976B6" w:rsidP="00B976B6">
      <w:pPr>
        <w:tabs>
          <w:tab w:val="left" w:pos="2268"/>
          <w:tab w:val="left" w:pos="4536"/>
        </w:tabs>
        <w:ind w:left="2265" w:hanging="2265"/>
        <w:jc w:val="both"/>
        <w:rPr>
          <w:rFonts w:ascii="Times New Roman" w:hAnsi="Times New Roman"/>
        </w:rPr>
      </w:pPr>
    </w:p>
    <w:p w14:paraId="23C294C1" w14:textId="42A0079A" w:rsidR="00B976B6" w:rsidRDefault="00B976B6" w:rsidP="00B976B6">
      <w:pPr>
        <w:tabs>
          <w:tab w:val="left" w:pos="2268"/>
          <w:tab w:val="left" w:pos="4536"/>
        </w:tabs>
        <w:ind w:left="2265" w:hanging="2265"/>
        <w:jc w:val="both"/>
        <w:rPr>
          <w:rFonts w:ascii="Times New Roman" w:hAnsi="Times New Roman"/>
        </w:rPr>
      </w:pPr>
      <w:r>
        <w:rPr>
          <w:rFonts w:ascii="Times New Roman" w:hAnsi="Times New Roman"/>
        </w:rPr>
        <w:tab/>
      </w:r>
      <w:r w:rsidR="0011050B">
        <w:rPr>
          <w:rFonts w:ascii="Times New Roman" w:hAnsi="Times New Roman"/>
        </w:rPr>
        <w:t>On the order book, the 10% up, I mean, I think, as always, it’</w:t>
      </w:r>
      <w:r w:rsidR="00DA0248">
        <w:rPr>
          <w:rFonts w:ascii="Times New Roman" w:hAnsi="Times New Roman"/>
        </w:rPr>
        <w:t>ll be a combination, a bit of both. I mean, prices have obviously gone up, and volumes have gone up. We haven’t made some sort of extraordinary price increases this year</w:t>
      </w:r>
      <w:r w:rsidR="00D43D20">
        <w:rPr>
          <w:rFonts w:ascii="Times New Roman" w:hAnsi="Times New Roman"/>
        </w:rPr>
        <w:t>, so I think it’s going to be a sort of normal level of growth. I don’t have any particular things to add there. I think it’s a decent level of growth.</w:t>
      </w:r>
    </w:p>
    <w:p w14:paraId="1050689A" w14:textId="77777777" w:rsidR="00D43D20" w:rsidRDefault="00D43D20" w:rsidP="00B976B6">
      <w:pPr>
        <w:tabs>
          <w:tab w:val="left" w:pos="2268"/>
          <w:tab w:val="left" w:pos="4536"/>
        </w:tabs>
        <w:ind w:left="2265" w:hanging="2265"/>
        <w:jc w:val="both"/>
        <w:rPr>
          <w:rFonts w:ascii="Times New Roman" w:hAnsi="Times New Roman"/>
        </w:rPr>
      </w:pPr>
    </w:p>
    <w:p w14:paraId="77C9A49F" w14:textId="2B7065B6" w:rsidR="00D43D20" w:rsidRDefault="00D43D20" w:rsidP="00B976B6">
      <w:pPr>
        <w:tabs>
          <w:tab w:val="left" w:pos="2268"/>
          <w:tab w:val="left" w:pos="4536"/>
        </w:tabs>
        <w:ind w:left="2265" w:hanging="2265"/>
        <w:jc w:val="both"/>
        <w:rPr>
          <w:rFonts w:ascii="Times New Roman" w:hAnsi="Times New Roman"/>
        </w:rPr>
      </w:pPr>
      <w:r>
        <w:rPr>
          <w:rFonts w:ascii="Times New Roman" w:hAnsi="Times New Roman"/>
        </w:rPr>
        <w:tab/>
        <w:t xml:space="preserve">I think it </w:t>
      </w:r>
      <w:r w:rsidR="00230E60">
        <w:rPr>
          <w:rFonts w:ascii="Times New Roman" w:hAnsi="Times New Roman"/>
        </w:rPr>
        <w:t>benefits, the growth book benefit from the brand business that we book, which is high-value stuff over longer periods. Overall, it is not skewed by any kind of particular pricing action.</w:t>
      </w:r>
    </w:p>
    <w:p w14:paraId="6FFBD6E8" w14:textId="77777777" w:rsidR="00230E60" w:rsidRDefault="00230E60" w:rsidP="00B976B6">
      <w:pPr>
        <w:tabs>
          <w:tab w:val="left" w:pos="2268"/>
          <w:tab w:val="left" w:pos="4536"/>
        </w:tabs>
        <w:ind w:left="2265" w:hanging="2265"/>
        <w:jc w:val="both"/>
        <w:rPr>
          <w:rFonts w:ascii="Times New Roman" w:hAnsi="Times New Roman"/>
        </w:rPr>
      </w:pPr>
    </w:p>
    <w:p w14:paraId="1B0D513F" w14:textId="77777777" w:rsidR="00230E60" w:rsidRDefault="00230E60" w:rsidP="00B976B6">
      <w:pPr>
        <w:tabs>
          <w:tab w:val="left" w:pos="2268"/>
          <w:tab w:val="left" w:pos="4536"/>
        </w:tabs>
        <w:ind w:left="2265" w:hanging="2265"/>
        <w:jc w:val="both"/>
        <w:rPr>
          <w:rFonts w:ascii="Times New Roman" w:hAnsi="Times New Roman"/>
        </w:rPr>
      </w:pPr>
      <w:r>
        <w:rPr>
          <w:rFonts w:ascii="Times New Roman" w:hAnsi="Times New Roman"/>
        </w:rPr>
        <w:tab/>
        <w:t xml:space="preserve">The final one about market share, I don’t think I have a good answer to that. I don’t know really. I don’t have the data on market share of X, Y, and Z, something I’ll probably need to learn in the next three months. I think it’s probably quite complicated to know. What I do know is we haven’t lost major contracts to our major competitors, and I think we sort of won a few. I have it more anecdotal then, but I think we’re kind of holding our own. Some of the domains are solutions, as </w:t>
      </w:r>
      <w:r>
        <w:rPr>
          <w:rFonts w:ascii="Times New Roman" w:hAnsi="Times New Roman"/>
        </w:rPr>
        <w:lastRenderedPageBreak/>
        <w:t xml:space="preserve">we call them, we’re more challenged than others, we’re more of leaders, and some more competitive than others. </w:t>
      </w:r>
    </w:p>
    <w:p w14:paraId="3D6906D4" w14:textId="77777777" w:rsidR="00230E60" w:rsidRDefault="00230E60" w:rsidP="00B976B6">
      <w:pPr>
        <w:tabs>
          <w:tab w:val="left" w:pos="2268"/>
          <w:tab w:val="left" w:pos="4536"/>
        </w:tabs>
        <w:ind w:left="2265" w:hanging="2265"/>
        <w:jc w:val="both"/>
        <w:rPr>
          <w:rFonts w:ascii="Times New Roman" w:hAnsi="Times New Roman"/>
        </w:rPr>
      </w:pPr>
    </w:p>
    <w:p w14:paraId="11FAD275" w14:textId="3D23A9A6" w:rsidR="00230E60" w:rsidRDefault="00230E60" w:rsidP="00B976B6">
      <w:pPr>
        <w:tabs>
          <w:tab w:val="left" w:pos="2268"/>
          <w:tab w:val="left" w:pos="4536"/>
        </w:tabs>
        <w:ind w:left="2265" w:hanging="2265"/>
        <w:jc w:val="both"/>
        <w:rPr>
          <w:rFonts w:ascii="Times New Roman" w:hAnsi="Times New Roman"/>
        </w:rPr>
      </w:pPr>
      <w:r>
        <w:rPr>
          <w:rFonts w:ascii="Times New Roman" w:hAnsi="Times New Roman"/>
        </w:rPr>
        <w:tab/>
        <w:t xml:space="preserve">The creative domain solution I’m told is a very competitive space indeed. The brand areas, they’re essentially higher, and we have a long contract with [indiscernible - </w:t>
      </w:r>
      <w:r w:rsidRPr="00230E60">
        <w:rPr>
          <w:rFonts w:ascii="Times New Roman" w:hAnsi="Times New Roman"/>
        </w:rPr>
        <w:t>97:14</w:t>
      </w:r>
      <w:r>
        <w:rPr>
          <w:rFonts w:ascii="Times New Roman" w:hAnsi="Times New Roman"/>
        </w:rPr>
        <w:t xml:space="preserve">]. I think we’re certainly holding our own in the market, and hopefully doing a bit better. </w:t>
      </w:r>
    </w:p>
    <w:p w14:paraId="2287570F" w14:textId="77777777" w:rsidR="00230E60" w:rsidRDefault="00230E60" w:rsidP="00B976B6">
      <w:pPr>
        <w:tabs>
          <w:tab w:val="left" w:pos="2268"/>
          <w:tab w:val="left" w:pos="4536"/>
        </w:tabs>
        <w:ind w:left="2265" w:hanging="2265"/>
        <w:jc w:val="both"/>
        <w:rPr>
          <w:rFonts w:ascii="Times New Roman" w:hAnsi="Times New Roman"/>
        </w:rPr>
      </w:pPr>
    </w:p>
    <w:p w14:paraId="1C301EEC" w14:textId="577C0AF0" w:rsidR="00230E60" w:rsidRDefault="00230E60" w:rsidP="00B976B6">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 xml:space="preserve">Understood. Thanks for that. And just </w:t>
      </w:r>
      <w:r w:rsidR="00115927">
        <w:rPr>
          <w:rFonts w:ascii="Times New Roman" w:hAnsi="Times New Roman"/>
        </w:rPr>
        <w:t xml:space="preserve">one quick follow-up, it has to do with the RCF. So, that was drawn to the amount of I think $150 million in the quarter, mostly to fund that M&amp;A. You mentioned that that’s </w:t>
      </w:r>
      <w:r w:rsidR="00343E14">
        <w:rPr>
          <w:rFonts w:ascii="Times New Roman" w:hAnsi="Times New Roman"/>
        </w:rPr>
        <w:t>going</w:t>
      </w:r>
      <w:r w:rsidR="00115927">
        <w:rPr>
          <w:rFonts w:ascii="Times New Roman" w:hAnsi="Times New Roman"/>
        </w:rPr>
        <w:t xml:space="preserve"> to be repaid in the second half of the year. Is that through internally generated cash, or is that the expectation at least? Is it </w:t>
      </w:r>
      <w:r w:rsidR="00BF4E8A">
        <w:rPr>
          <w:rFonts w:ascii="Times New Roman" w:hAnsi="Times New Roman"/>
        </w:rPr>
        <w:t>through additional debt issuance? Any guidance you can give there</w:t>
      </w:r>
      <w:r w:rsidR="00D467F6">
        <w:rPr>
          <w:rFonts w:ascii="Times New Roman" w:hAnsi="Times New Roman"/>
        </w:rPr>
        <w:t xml:space="preserve"> [audio muffled - </w:t>
      </w:r>
      <w:r w:rsidR="00D467F6" w:rsidRPr="00D467F6">
        <w:rPr>
          <w:rFonts w:ascii="Times New Roman" w:hAnsi="Times New Roman"/>
        </w:rPr>
        <w:t>97:41</w:t>
      </w:r>
      <w:r w:rsidR="00D467F6">
        <w:rPr>
          <w:rFonts w:ascii="Times New Roman" w:hAnsi="Times New Roman"/>
        </w:rPr>
        <w:t>].</w:t>
      </w:r>
    </w:p>
    <w:p w14:paraId="3067E804" w14:textId="77777777" w:rsidR="00D467F6" w:rsidRDefault="00D467F6" w:rsidP="00B976B6">
      <w:pPr>
        <w:tabs>
          <w:tab w:val="left" w:pos="2268"/>
          <w:tab w:val="left" w:pos="4536"/>
        </w:tabs>
        <w:ind w:left="2265" w:hanging="2265"/>
        <w:jc w:val="both"/>
        <w:rPr>
          <w:rFonts w:ascii="Times New Roman" w:hAnsi="Times New Roman"/>
        </w:rPr>
      </w:pPr>
    </w:p>
    <w:p w14:paraId="3D5A4462" w14:textId="53CF7468" w:rsidR="00D467F6" w:rsidRDefault="00D467F6" w:rsidP="00B976B6">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Yes, absolutely. I’ll hand over to Peter for the RCF cash flow question.</w:t>
      </w:r>
    </w:p>
    <w:p w14:paraId="569CAE16" w14:textId="77777777" w:rsidR="00D467F6" w:rsidRDefault="00D467F6" w:rsidP="00B976B6">
      <w:pPr>
        <w:tabs>
          <w:tab w:val="left" w:pos="2268"/>
          <w:tab w:val="left" w:pos="4536"/>
        </w:tabs>
        <w:ind w:left="2265" w:hanging="2265"/>
        <w:jc w:val="both"/>
        <w:rPr>
          <w:rFonts w:ascii="Times New Roman" w:hAnsi="Times New Roman"/>
        </w:rPr>
      </w:pPr>
    </w:p>
    <w:p w14:paraId="58B1A1A1" w14:textId="27377F5B" w:rsidR="00D467F6" w:rsidRDefault="00D467F6" w:rsidP="00B976B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Hi, Alex. Yes, the </w:t>
      </w:r>
      <w:r w:rsidR="000557B2">
        <w:rPr>
          <w:rFonts w:ascii="Times New Roman" w:hAnsi="Times New Roman"/>
        </w:rPr>
        <w:t xml:space="preserve">comment is based on internally generated cash flow. And looking at our cash flow projections, we’d expect to be </w:t>
      </w:r>
      <w:r w:rsidR="00E54391">
        <w:rPr>
          <w:rFonts w:ascii="Times New Roman" w:hAnsi="Times New Roman"/>
        </w:rPr>
        <w:t>able to start repaying it towards the end of the year. I don’t know necessarily see that it would be fully repaid at the end of the year, but certainly towards the end of the year we hope, early into next year, we should be able to repay from internally generated funds.</w:t>
      </w:r>
    </w:p>
    <w:p w14:paraId="571A4E37" w14:textId="77777777" w:rsidR="00E54391" w:rsidRDefault="00E54391" w:rsidP="00B976B6">
      <w:pPr>
        <w:tabs>
          <w:tab w:val="left" w:pos="2268"/>
          <w:tab w:val="left" w:pos="4536"/>
        </w:tabs>
        <w:ind w:left="2265" w:hanging="2265"/>
        <w:jc w:val="both"/>
        <w:rPr>
          <w:rFonts w:ascii="Times New Roman" w:hAnsi="Times New Roman"/>
        </w:rPr>
      </w:pPr>
    </w:p>
    <w:p w14:paraId="171D84B4" w14:textId="3D7C1256" w:rsidR="00E54391" w:rsidRDefault="00E54391" w:rsidP="00B976B6">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Great. Thank you very much for your time.</w:t>
      </w:r>
    </w:p>
    <w:p w14:paraId="53B40DA3" w14:textId="77777777" w:rsidR="00E54391" w:rsidRDefault="00E54391" w:rsidP="00B976B6">
      <w:pPr>
        <w:tabs>
          <w:tab w:val="left" w:pos="2268"/>
          <w:tab w:val="left" w:pos="4536"/>
        </w:tabs>
        <w:ind w:left="2265" w:hanging="2265"/>
        <w:jc w:val="both"/>
        <w:rPr>
          <w:rFonts w:ascii="Times New Roman" w:hAnsi="Times New Roman"/>
        </w:rPr>
      </w:pPr>
    </w:p>
    <w:p w14:paraId="439CAA59" w14:textId="241BBEA7" w:rsidR="00E54391" w:rsidRDefault="00E54391" w:rsidP="00B976B6">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next question is coming from the </w:t>
      </w:r>
      <w:r w:rsidR="00C718D5">
        <w:rPr>
          <w:rFonts w:ascii="Times New Roman" w:hAnsi="Times New Roman"/>
        </w:rPr>
        <w:t>line of Mu</w:t>
      </w:r>
      <w:r>
        <w:rPr>
          <w:rFonts w:ascii="Times New Roman" w:hAnsi="Times New Roman"/>
        </w:rPr>
        <w:t>na Choe [ph] from RLM. Please proceed.</w:t>
      </w:r>
    </w:p>
    <w:p w14:paraId="696BCAFD" w14:textId="77777777" w:rsidR="00E54391" w:rsidRDefault="00E54391" w:rsidP="00B976B6">
      <w:pPr>
        <w:tabs>
          <w:tab w:val="left" w:pos="2268"/>
          <w:tab w:val="left" w:pos="4536"/>
        </w:tabs>
        <w:ind w:left="2265" w:hanging="2265"/>
        <w:jc w:val="both"/>
        <w:rPr>
          <w:rFonts w:ascii="Times New Roman" w:hAnsi="Times New Roman"/>
        </w:rPr>
      </w:pPr>
    </w:p>
    <w:p w14:paraId="0625CA5F" w14:textId="2DFD1D3A" w:rsidR="003668CA" w:rsidRDefault="00E54391" w:rsidP="00B976B6">
      <w:pPr>
        <w:tabs>
          <w:tab w:val="left" w:pos="2268"/>
          <w:tab w:val="left" w:pos="4536"/>
        </w:tabs>
        <w:ind w:left="2265" w:hanging="2265"/>
        <w:jc w:val="both"/>
        <w:rPr>
          <w:rFonts w:ascii="Times New Roman" w:hAnsi="Times New Roman"/>
        </w:rPr>
      </w:pPr>
      <w:r>
        <w:rPr>
          <w:rFonts w:ascii="Times New Roman" w:hAnsi="Times New Roman"/>
        </w:rPr>
        <w:t>M</w:t>
      </w:r>
      <w:r w:rsidR="00C718D5">
        <w:rPr>
          <w:rFonts w:ascii="Times New Roman" w:hAnsi="Times New Roman"/>
        </w:rPr>
        <w:t>u</w:t>
      </w:r>
      <w:r>
        <w:rPr>
          <w:rFonts w:ascii="Times New Roman" w:hAnsi="Times New Roman"/>
        </w:rPr>
        <w:t>na</w:t>
      </w:r>
      <w:r>
        <w:rPr>
          <w:rFonts w:ascii="Times New Roman" w:hAnsi="Times New Roman"/>
        </w:rPr>
        <w:tab/>
      </w:r>
      <w:r w:rsidR="003668CA">
        <w:rPr>
          <w:rFonts w:ascii="Times New Roman" w:hAnsi="Times New Roman"/>
        </w:rPr>
        <w:t xml:space="preserve">[Audio muffled - </w:t>
      </w:r>
      <w:r w:rsidR="003668CA" w:rsidRPr="003668CA">
        <w:rPr>
          <w:rFonts w:ascii="Times New Roman" w:hAnsi="Times New Roman"/>
        </w:rPr>
        <w:t>98:24</w:t>
      </w:r>
      <w:r w:rsidR="003668CA">
        <w:rPr>
          <w:rFonts w:ascii="Times New Roman" w:hAnsi="Times New Roman"/>
        </w:rPr>
        <w:t>] will that come into funding a bit of that RCF repayment, or what will—</w:t>
      </w:r>
    </w:p>
    <w:p w14:paraId="4072481F" w14:textId="77777777" w:rsidR="003668CA" w:rsidRDefault="003668CA" w:rsidP="00B976B6">
      <w:pPr>
        <w:tabs>
          <w:tab w:val="left" w:pos="2268"/>
          <w:tab w:val="left" w:pos="4536"/>
        </w:tabs>
        <w:ind w:left="2265" w:hanging="2265"/>
        <w:jc w:val="both"/>
        <w:rPr>
          <w:rFonts w:ascii="Times New Roman" w:hAnsi="Times New Roman"/>
        </w:rPr>
      </w:pPr>
    </w:p>
    <w:p w14:paraId="1961EE04" w14:textId="77777777" w:rsidR="003668CA" w:rsidRDefault="003668CA" w:rsidP="00B976B6">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I’m sorry, I didn’t quite—first of all, I didn’t quite get your name, and secondly, I can’t actually hear you very well. Can you say it again? I think it’s something to do with the RCF and how we’re going to fund it.</w:t>
      </w:r>
    </w:p>
    <w:p w14:paraId="3836EFFC" w14:textId="77777777" w:rsidR="003668CA" w:rsidRDefault="003668CA" w:rsidP="00B976B6">
      <w:pPr>
        <w:tabs>
          <w:tab w:val="left" w:pos="2268"/>
          <w:tab w:val="left" w:pos="4536"/>
        </w:tabs>
        <w:ind w:left="2265" w:hanging="2265"/>
        <w:jc w:val="both"/>
        <w:rPr>
          <w:rFonts w:ascii="Times New Roman" w:hAnsi="Times New Roman"/>
        </w:rPr>
      </w:pPr>
    </w:p>
    <w:p w14:paraId="5BD84B33" w14:textId="1EACB74D" w:rsidR="00E54391" w:rsidRDefault="003668CA" w:rsidP="00B976B6">
      <w:pPr>
        <w:tabs>
          <w:tab w:val="left" w:pos="2268"/>
          <w:tab w:val="left" w:pos="4536"/>
        </w:tabs>
        <w:ind w:left="2265" w:hanging="2265"/>
        <w:jc w:val="both"/>
        <w:rPr>
          <w:rFonts w:ascii="Times New Roman" w:hAnsi="Times New Roman"/>
        </w:rPr>
      </w:pPr>
      <w:r>
        <w:rPr>
          <w:rFonts w:ascii="Times New Roman" w:hAnsi="Times New Roman"/>
        </w:rPr>
        <w:t>M</w:t>
      </w:r>
      <w:r w:rsidR="00C718D5">
        <w:rPr>
          <w:rFonts w:ascii="Times New Roman" w:hAnsi="Times New Roman"/>
        </w:rPr>
        <w:t>u</w:t>
      </w:r>
      <w:r>
        <w:rPr>
          <w:rFonts w:ascii="Times New Roman" w:hAnsi="Times New Roman"/>
        </w:rPr>
        <w:t>na</w:t>
      </w:r>
      <w:r>
        <w:rPr>
          <w:rFonts w:ascii="Times New Roman" w:hAnsi="Times New Roman"/>
        </w:rPr>
        <w:tab/>
      </w:r>
      <w:r w:rsidR="00C718D5">
        <w:rPr>
          <w:rFonts w:ascii="Times New Roman" w:hAnsi="Times New Roman"/>
        </w:rPr>
        <w:t xml:space="preserve">This is Muna. Hopefully you can hear me better. </w:t>
      </w:r>
      <w:r w:rsidR="00C16E34">
        <w:rPr>
          <w:rFonts w:ascii="Times New Roman" w:hAnsi="Times New Roman"/>
        </w:rPr>
        <w:t xml:space="preserve">The question had to do with the RCF and the proceeds from the </w:t>
      </w:r>
      <w:r w:rsidR="00BB4CB3">
        <w:rPr>
          <w:rFonts w:ascii="Times New Roman" w:hAnsi="Times New Roman"/>
        </w:rPr>
        <w:t>Public</w:t>
      </w:r>
      <w:r w:rsidR="00C16E34">
        <w:rPr>
          <w:rFonts w:ascii="Times New Roman" w:hAnsi="Times New Roman"/>
        </w:rPr>
        <w:t xml:space="preserve"> segment sales. My understanding was that some of those proceeds would go to repay the RCF, fund some of that M&amp;A. Has that changed, or is there any other use for those proceeds?</w:t>
      </w:r>
    </w:p>
    <w:p w14:paraId="11353BC4" w14:textId="77777777" w:rsidR="00C16E34" w:rsidRDefault="00C16E34" w:rsidP="00B976B6">
      <w:pPr>
        <w:tabs>
          <w:tab w:val="left" w:pos="2268"/>
          <w:tab w:val="left" w:pos="4536"/>
        </w:tabs>
        <w:ind w:left="2265" w:hanging="2265"/>
        <w:jc w:val="both"/>
        <w:rPr>
          <w:rFonts w:ascii="Times New Roman" w:hAnsi="Times New Roman"/>
        </w:rPr>
      </w:pPr>
    </w:p>
    <w:p w14:paraId="1056E534" w14:textId="7D8890E8" w:rsidR="00C16E34" w:rsidRDefault="00071C04" w:rsidP="00B976B6">
      <w:pPr>
        <w:tabs>
          <w:tab w:val="left" w:pos="2268"/>
          <w:tab w:val="left" w:pos="4536"/>
        </w:tabs>
        <w:ind w:left="2265" w:hanging="2265"/>
        <w:jc w:val="both"/>
        <w:rPr>
          <w:rFonts w:ascii="Times New Roman" w:hAnsi="Times New Roman"/>
        </w:rPr>
      </w:pPr>
      <w:r>
        <w:rPr>
          <w:rFonts w:ascii="Times New Roman" w:hAnsi="Times New Roman"/>
        </w:rPr>
        <w:t>Michael</w:t>
      </w:r>
      <w:r w:rsidR="00C16E34">
        <w:rPr>
          <w:rFonts w:ascii="Times New Roman" w:hAnsi="Times New Roman"/>
        </w:rPr>
        <w:tab/>
        <w:t xml:space="preserve">No, no, I mean, the proceeds go into the </w:t>
      </w:r>
      <w:r>
        <w:rPr>
          <w:rFonts w:ascii="Times New Roman" w:hAnsi="Times New Roman"/>
        </w:rPr>
        <w:t xml:space="preserve">pot, and they will be used to go towards paying down the RCF. The way that the deal structure is, about half the consideration is up front, and about half is deferred. So, </w:t>
      </w:r>
      <w:r>
        <w:rPr>
          <w:rFonts w:ascii="Times New Roman" w:hAnsi="Times New Roman"/>
        </w:rPr>
        <w:lastRenderedPageBreak/>
        <w:t>we sold it for a decent price, but half the money will come in two years’ time, and all of the costs will obviously come up front. So, the next proceeds from day one, they’re not huge, and they’re certainly not enough to pay down the RCF, but they go into the—they’re not earmarked for anything else. They go into liquidity, which we use to pay down the RCF.</w:t>
      </w:r>
    </w:p>
    <w:p w14:paraId="34677DE6" w14:textId="77777777" w:rsidR="00071C04" w:rsidRDefault="00071C04" w:rsidP="00B976B6">
      <w:pPr>
        <w:tabs>
          <w:tab w:val="left" w:pos="2268"/>
          <w:tab w:val="left" w:pos="4536"/>
        </w:tabs>
        <w:ind w:left="2265" w:hanging="2265"/>
        <w:jc w:val="both"/>
        <w:rPr>
          <w:rFonts w:ascii="Times New Roman" w:hAnsi="Times New Roman"/>
        </w:rPr>
      </w:pPr>
    </w:p>
    <w:p w14:paraId="0155BA2C" w14:textId="7329F0CD" w:rsidR="00071C04" w:rsidRDefault="00071C04" w:rsidP="00B976B6">
      <w:pPr>
        <w:tabs>
          <w:tab w:val="left" w:pos="2268"/>
          <w:tab w:val="left" w:pos="4536"/>
        </w:tabs>
        <w:ind w:left="2265" w:hanging="2265"/>
        <w:jc w:val="both"/>
        <w:rPr>
          <w:rFonts w:ascii="Times New Roman" w:hAnsi="Times New Roman"/>
        </w:rPr>
      </w:pPr>
      <w:r>
        <w:rPr>
          <w:rFonts w:ascii="Times New Roman" w:hAnsi="Times New Roman"/>
        </w:rPr>
        <w:t>Muna</w:t>
      </w:r>
      <w:r>
        <w:rPr>
          <w:rFonts w:ascii="Times New Roman" w:hAnsi="Times New Roman"/>
        </w:rPr>
        <w:tab/>
        <w:t>Okay. Are you able to disclose that amount yet?</w:t>
      </w:r>
    </w:p>
    <w:p w14:paraId="1A45646A" w14:textId="77777777" w:rsidR="00071C04" w:rsidRDefault="00071C04" w:rsidP="00B976B6">
      <w:pPr>
        <w:tabs>
          <w:tab w:val="left" w:pos="2268"/>
          <w:tab w:val="left" w:pos="4536"/>
        </w:tabs>
        <w:ind w:left="2265" w:hanging="2265"/>
        <w:jc w:val="both"/>
        <w:rPr>
          <w:rFonts w:ascii="Times New Roman" w:hAnsi="Times New Roman"/>
        </w:rPr>
      </w:pPr>
    </w:p>
    <w:p w14:paraId="0120FEE5" w14:textId="7719883E" w:rsidR="00071C04" w:rsidRDefault="00071C04" w:rsidP="00071C04">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Yes, I think so. It’s </w:t>
      </w:r>
      <w:r w:rsidR="00343E14">
        <w:rPr>
          <w:rFonts w:ascii="Times New Roman" w:hAnsi="Times New Roman"/>
        </w:rPr>
        <w:t>going</w:t>
      </w:r>
      <w:r>
        <w:rPr>
          <w:rFonts w:ascii="Times New Roman" w:hAnsi="Times New Roman"/>
        </w:rPr>
        <w:t xml:space="preserve"> to be disclosed anyway. It was $120 million, or $65 million up front, and $55 million deferred. And a portion of that $55 million is contingent. About $20 million I think is contingent consideration.</w:t>
      </w:r>
    </w:p>
    <w:p w14:paraId="3BEF61C4" w14:textId="77777777" w:rsidR="00071C04" w:rsidRDefault="00071C04" w:rsidP="00071C04">
      <w:pPr>
        <w:tabs>
          <w:tab w:val="left" w:pos="2268"/>
          <w:tab w:val="left" w:pos="4536"/>
        </w:tabs>
        <w:ind w:left="2265" w:hanging="2265"/>
        <w:jc w:val="both"/>
        <w:rPr>
          <w:rFonts w:ascii="Times New Roman" w:hAnsi="Times New Roman"/>
        </w:rPr>
      </w:pPr>
    </w:p>
    <w:p w14:paraId="63FE719A" w14:textId="78153DD3" w:rsidR="00071C04" w:rsidRDefault="00071C04" w:rsidP="00071C04">
      <w:pPr>
        <w:tabs>
          <w:tab w:val="left" w:pos="2268"/>
          <w:tab w:val="left" w:pos="4536"/>
        </w:tabs>
        <w:ind w:left="2265" w:hanging="2265"/>
        <w:jc w:val="both"/>
        <w:rPr>
          <w:rFonts w:ascii="Times New Roman" w:hAnsi="Times New Roman"/>
        </w:rPr>
      </w:pPr>
      <w:r>
        <w:rPr>
          <w:rFonts w:ascii="Times New Roman" w:hAnsi="Times New Roman"/>
        </w:rPr>
        <w:t>Muna</w:t>
      </w:r>
      <w:r>
        <w:rPr>
          <w:rFonts w:ascii="Times New Roman" w:hAnsi="Times New Roman"/>
        </w:rPr>
        <w:tab/>
        <w:t>Excellent. Thank you very much.</w:t>
      </w:r>
    </w:p>
    <w:p w14:paraId="3DB8DD79" w14:textId="77777777" w:rsidR="00071C04" w:rsidRDefault="00071C04" w:rsidP="00071C04">
      <w:pPr>
        <w:tabs>
          <w:tab w:val="left" w:pos="2268"/>
          <w:tab w:val="left" w:pos="4536"/>
        </w:tabs>
        <w:ind w:left="2265" w:hanging="2265"/>
        <w:jc w:val="both"/>
        <w:rPr>
          <w:rFonts w:ascii="Times New Roman" w:hAnsi="Times New Roman"/>
        </w:rPr>
      </w:pPr>
    </w:p>
    <w:p w14:paraId="61F1C3CF" w14:textId="71F1BCC6" w:rsidR="00071C04" w:rsidRDefault="00071C04" w:rsidP="00071C04">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w:t>
      </w:r>
      <w:r w:rsidR="00343E14">
        <w:rPr>
          <w:rFonts w:ascii="Times New Roman" w:hAnsi="Times New Roman"/>
        </w:rPr>
        <w:t>next</w:t>
      </w:r>
      <w:r>
        <w:rPr>
          <w:rFonts w:ascii="Times New Roman" w:hAnsi="Times New Roman"/>
        </w:rPr>
        <w:t xml:space="preserve"> question is coming from the line of Laura Homsy from MFS. Please proceed.</w:t>
      </w:r>
    </w:p>
    <w:p w14:paraId="0DE73BC9" w14:textId="77777777" w:rsidR="00071C04" w:rsidRDefault="00071C04" w:rsidP="00071C04">
      <w:pPr>
        <w:tabs>
          <w:tab w:val="left" w:pos="2268"/>
          <w:tab w:val="left" w:pos="4536"/>
        </w:tabs>
        <w:ind w:left="2265" w:hanging="2265"/>
        <w:jc w:val="both"/>
        <w:rPr>
          <w:rFonts w:ascii="Times New Roman" w:hAnsi="Times New Roman"/>
        </w:rPr>
      </w:pPr>
    </w:p>
    <w:p w14:paraId="7DB3D740" w14:textId="1544203C" w:rsidR="00071C04" w:rsidRDefault="00071C04" w:rsidP="00071C04">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r>
      <w:r w:rsidR="00CC6CF2">
        <w:rPr>
          <w:rFonts w:ascii="Times New Roman" w:hAnsi="Times New Roman"/>
        </w:rPr>
        <w:t xml:space="preserve">Thanks for taking my questions. Some of them have been answered already actually, but just </w:t>
      </w:r>
      <w:r w:rsidR="00343E14">
        <w:rPr>
          <w:rFonts w:ascii="Times New Roman" w:hAnsi="Times New Roman"/>
        </w:rPr>
        <w:t>going</w:t>
      </w:r>
      <w:r w:rsidR="00CC6CF2">
        <w:rPr>
          <w:rFonts w:ascii="Times New Roman" w:hAnsi="Times New Roman"/>
        </w:rPr>
        <w:t xml:space="preserve"> to the LTM EBITDA, because the LTM EBITDA, sort of excluding the pro forma adjustments, is a bit lower than at Q1 of 617. I think it was 630-ish at Q1. But more importantly, the pro forma figure, which includes synergies and adjustments, and various run rate adjustments, is also quite a bit lower at 784 versus, I think it was 810 or 812 at the prior quarter. </w:t>
      </w:r>
    </w:p>
    <w:p w14:paraId="6A66F973" w14:textId="77777777" w:rsidR="00CC6CF2" w:rsidRDefault="00CC6CF2" w:rsidP="00071C04">
      <w:pPr>
        <w:tabs>
          <w:tab w:val="left" w:pos="2268"/>
          <w:tab w:val="left" w:pos="4536"/>
        </w:tabs>
        <w:ind w:left="2265" w:hanging="2265"/>
        <w:jc w:val="both"/>
        <w:rPr>
          <w:rFonts w:ascii="Times New Roman" w:hAnsi="Times New Roman"/>
        </w:rPr>
      </w:pPr>
    </w:p>
    <w:p w14:paraId="3CD4576E" w14:textId="30AEF2FC" w:rsidR="00CC6CF2" w:rsidRDefault="00CC6CF2" w:rsidP="00071C04">
      <w:pPr>
        <w:tabs>
          <w:tab w:val="left" w:pos="2268"/>
          <w:tab w:val="left" w:pos="4536"/>
        </w:tabs>
        <w:ind w:left="2265" w:hanging="2265"/>
        <w:jc w:val="both"/>
        <w:rPr>
          <w:rFonts w:ascii="Times New Roman" w:hAnsi="Times New Roman"/>
        </w:rPr>
      </w:pPr>
      <w:r>
        <w:rPr>
          <w:rFonts w:ascii="Times New Roman" w:hAnsi="Times New Roman"/>
        </w:rPr>
        <w:tab/>
        <w:t xml:space="preserve">If you could just shed some light on that. I’m assuming, but please confirm, that this does not yet exclude the </w:t>
      </w:r>
      <w:r w:rsidR="00BB4CB3">
        <w:rPr>
          <w:rFonts w:ascii="Times New Roman" w:hAnsi="Times New Roman"/>
        </w:rPr>
        <w:t>Public</w:t>
      </w:r>
      <w:r>
        <w:rPr>
          <w:rFonts w:ascii="Times New Roman" w:hAnsi="Times New Roman"/>
        </w:rPr>
        <w:t xml:space="preserve"> division that has been sold now. </w:t>
      </w:r>
    </w:p>
    <w:p w14:paraId="413C24EF" w14:textId="77777777" w:rsidR="00CC6CF2" w:rsidRDefault="00CC6CF2" w:rsidP="00071C04">
      <w:pPr>
        <w:tabs>
          <w:tab w:val="left" w:pos="2268"/>
          <w:tab w:val="left" w:pos="4536"/>
        </w:tabs>
        <w:ind w:left="2265" w:hanging="2265"/>
        <w:jc w:val="both"/>
        <w:rPr>
          <w:rFonts w:ascii="Times New Roman" w:hAnsi="Times New Roman"/>
        </w:rPr>
      </w:pPr>
    </w:p>
    <w:p w14:paraId="710E7C4D" w14:textId="0DD84581" w:rsidR="00CC6CF2" w:rsidRDefault="00CC6CF2" w:rsidP="00071C04">
      <w:pPr>
        <w:tabs>
          <w:tab w:val="left" w:pos="2268"/>
          <w:tab w:val="left" w:pos="4536"/>
        </w:tabs>
        <w:ind w:left="2265" w:hanging="2265"/>
        <w:jc w:val="both"/>
        <w:rPr>
          <w:rFonts w:ascii="Times New Roman" w:hAnsi="Times New Roman"/>
        </w:rPr>
      </w:pPr>
      <w:r>
        <w:rPr>
          <w:rFonts w:ascii="Times New Roman" w:hAnsi="Times New Roman"/>
        </w:rPr>
        <w:tab/>
        <w:t xml:space="preserve">And then another question just with regards to the </w:t>
      </w:r>
      <w:r w:rsidR="00BB4CB3">
        <w:rPr>
          <w:rFonts w:ascii="Times New Roman" w:hAnsi="Times New Roman"/>
        </w:rPr>
        <w:t>Public</w:t>
      </w:r>
      <w:r>
        <w:rPr>
          <w:rFonts w:ascii="Times New Roman" w:hAnsi="Times New Roman"/>
        </w:rPr>
        <w:t xml:space="preserve"> division sale. I think you previously mentioned, in terms of cash in, cash out, is roughly a wash with some of the smaller acquisitions that you’ve made over the course of the year. In terms of EBITDA contribution, </w:t>
      </w:r>
      <w:r w:rsidR="00BB4CB3">
        <w:rPr>
          <w:rFonts w:ascii="Times New Roman" w:hAnsi="Times New Roman"/>
        </w:rPr>
        <w:t>Public</w:t>
      </w:r>
      <w:r>
        <w:rPr>
          <w:rFonts w:ascii="Times New Roman" w:hAnsi="Times New Roman"/>
        </w:rPr>
        <w:t xml:space="preserve"> division, what you’re losing versus what you’ve gained or what you will gain from these smaller acquisitions that you’ve done, is that comparable, or are you </w:t>
      </w:r>
      <w:r w:rsidR="00343E14">
        <w:rPr>
          <w:rFonts w:ascii="Times New Roman" w:hAnsi="Times New Roman"/>
        </w:rPr>
        <w:t>going</w:t>
      </w:r>
      <w:r>
        <w:rPr>
          <w:rFonts w:ascii="Times New Roman" w:hAnsi="Times New Roman"/>
        </w:rPr>
        <w:t xml:space="preserve"> to have like a benefit for the sale, like a higher EBITDA contribution from these </w:t>
      </w:r>
      <w:r w:rsidR="00343E14">
        <w:rPr>
          <w:rFonts w:ascii="Times New Roman" w:hAnsi="Times New Roman"/>
        </w:rPr>
        <w:t>acquisitions</w:t>
      </w:r>
      <w:r>
        <w:rPr>
          <w:rFonts w:ascii="Times New Roman" w:hAnsi="Times New Roman"/>
        </w:rPr>
        <w:t xml:space="preserve"> that you’ve made? Thank you.</w:t>
      </w:r>
    </w:p>
    <w:p w14:paraId="0F0C4934" w14:textId="77777777" w:rsidR="00CC6CF2" w:rsidRDefault="00CC6CF2" w:rsidP="00071C04">
      <w:pPr>
        <w:tabs>
          <w:tab w:val="left" w:pos="2268"/>
          <w:tab w:val="left" w:pos="4536"/>
        </w:tabs>
        <w:ind w:left="2265" w:hanging="2265"/>
        <w:jc w:val="both"/>
        <w:rPr>
          <w:rFonts w:ascii="Times New Roman" w:hAnsi="Times New Roman"/>
        </w:rPr>
      </w:pPr>
    </w:p>
    <w:p w14:paraId="7DB4AC90" w14:textId="77777777" w:rsidR="00CC6CF2" w:rsidRDefault="00CC6CF2" w:rsidP="00071C04">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Okay, thank you. So, good points. Let me try and talk to those. There’s quite a lot of moving parts here.</w:t>
      </w:r>
    </w:p>
    <w:p w14:paraId="02852972" w14:textId="77777777" w:rsidR="00CC6CF2" w:rsidRDefault="00CC6CF2" w:rsidP="00071C04">
      <w:pPr>
        <w:tabs>
          <w:tab w:val="left" w:pos="2268"/>
          <w:tab w:val="left" w:pos="4536"/>
        </w:tabs>
        <w:ind w:left="2265" w:hanging="2265"/>
        <w:jc w:val="both"/>
        <w:rPr>
          <w:rFonts w:ascii="Times New Roman" w:hAnsi="Times New Roman"/>
        </w:rPr>
      </w:pPr>
    </w:p>
    <w:p w14:paraId="3E7693ED" w14:textId="6A62CE3A" w:rsidR="00DB5FD9" w:rsidRDefault="00CC6CF2" w:rsidP="00071C04">
      <w:pPr>
        <w:tabs>
          <w:tab w:val="left" w:pos="2268"/>
          <w:tab w:val="left" w:pos="4536"/>
        </w:tabs>
        <w:ind w:left="2265" w:hanging="2265"/>
        <w:jc w:val="both"/>
        <w:rPr>
          <w:rFonts w:ascii="Times New Roman" w:hAnsi="Times New Roman"/>
        </w:rPr>
      </w:pPr>
      <w:r>
        <w:rPr>
          <w:rFonts w:ascii="Times New Roman" w:hAnsi="Times New Roman"/>
        </w:rPr>
        <w:tab/>
        <w:t>First of all, you’re right</w:t>
      </w:r>
      <w:r w:rsidR="00BB4CB3">
        <w:rPr>
          <w:rFonts w:ascii="Times New Roman" w:hAnsi="Times New Roman"/>
        </w:rPr>
        <w:t xml:space="preserve">, the EBITDA adjustment does not have the sale of Public. </w:t>
      </w:r>
      <w:r w:rsidR="00DB5FD9">
        <w:rPr>
          <w:rFonts w:ascii="Times New Roman" w:hAnsi="Times New Roman"/>
        </w:rPr>
        <w:t>Although, it does in the covenant [ph] EBITDA in the press release</w:t>
      </w:r>
      <w:r>
        <w:rPr>
          <w:rFonts w:ascii="Times New Roman" w:hAnsi="Times New Roman"/>
        </w:rPr>
        <w:t xml:space="preserve"> </w:t>
      </w:r>
      <w:r w:rsidR="00DB5FD9">
        <w:rPr>
          <w:rFonts w:ascii="Times New Roman" w:hAnsi="Times New Roman"/>
        </w:rPr>
        <w:t>if that’s going to be a follow-up question.</w:t>
      </w:r>
      <w:r w:rsidR="00A00570">
        <w:rPr>
          <w:rFonts w:ascii="Times New Roman" w:hAnsi="Times New Roman"/>
        </w:rPr>
        <w:t xml:space="preserve"> </w:t>
      </w:r>
      <w:r w:rsidR="00DB5FD9">
        <w:rPr>
          <w:rFonts w:ascii="Times New Roman" w:hAnsi="Times New Roman"/>
        </w:rPr>
        <w:t>In this case, it doesn’</w:t>
      </w:r>
      <w:r w:rsidR="00A00570">
        <w:rPr>
          <w:rFonts w:ascii="Times New Roman" w:hAnsi="Times New Roman"/>
        </w:rPr>
        <w:t>t.</w:t>
      </w:r>
    </w:p>
    <w:p w14:paraId="6B8E6D1F" w14:textId="77777777" w:rsidR="00A00570" w:rsidRDefault="00A00570" w:rsidP="00071C04">
      <w:pPr>
        <w:tabs>
          <w:tab w:val="left" w:pos="2268"/>
          <w:tab w:val="left" w:pos="4536"/>
        </w:tabs>
        <w:ind w:left="2265" w:hanging="2265"/>
        <w:jc w:val="both"/>
        <w:rPr>
          <w:rFonts w:ascii="Times New Roman" w:hAnsi="Times New Roman"/>
        </w:rPr>
      </w:pPr>
    </w:p>
    <w:p w14:paraId="51FD273C" w14:textId="622C9965" w:rsidR="00A00570" w:rsidRDefault="00A00570" w:rsidP="00071C04">
      <w:pPr>
        <w:tabs>
          <w:tab w:val="left" w:pos="2268"/>
          <w:tab w:val="left" w:pos="4536"/>
        </w:tabs>
        <w:ind w:left="2265" w:hanging="2265"/>
        <w:jc w:val="both"/>
        <w:rPr>
          <w:rFonts w:ascii="Times New Roman" w:hAnsi="Times New Roman"/>
        </w:rPr>
      </w:pPr>
      <w:r>
        <w:rPr>
          <w:rFonts w:ascii="Times New Roman" w:hAnsi="Times New Roman"/>
        </w:rPr>
        <w:tab/>
        <w:t>In terms of the reduction, I think it’s two things really. One is around FX and the Public number. The Public number has got quite a bit worse quarter-on-quarter because of the loss of the COVID contracts, so the two reasons I talked about earlier, and the FX</w:t>
      </w:r>
      <w:r w:rsidR="007251A0">
        <w:rPr>
          <w:rFonts w:ascii="Times New Roman" w:hAnsi="Times New Roman"/>
        </w:rPr>
        <w:t>, the stronger sterling. So, you have about half of those overall movements put down to that [ph].</w:t>
      </w:r>
    </w:p>
    <w:p w14:paraId="3023A2E3" w14:textId="77777777" w:rsidR="007251A0" w:rsidRDefault="007251A0" w:rsidP="00071C04">
      <w:pPr>
        <w:tabs>
          <w:tab w:val="left" w:pos="2268"/>
          <w:tab w:val="left" w:pos="4536"/>
        </w:tabs>
        <w:ind w:left="2265" w:hanging="2265"/>
        <w:jc w:val="both"/>
        <w:rPr>
          <w:rFonts w:ascii="Times New Roman" w:hAnsi="Times New Roman"/>
        </w:rPr>
      </w:pPr>
    </w:p>
    <w:p w14:paraId="64059F5A" w14:textId="4E35ADA6" w:rsidR="007251A0" w:rsidRDefault="007251A0" w:rsidP="00071C04">
      <w:pPr>
        <w:tabs>
          <w:tab w:val="left" w:pos="2268"/>
          <w:tab w:val="left" w:pos="4536"/>
        </w:tabs>
        <w:ind w:left="2265" w:hanging="2265"/>
        <w:jc w:val="both"/>
        <w:rPr>
          <w:rFonts w:ascii="Times New Roman" w:hAnsi="Times New Roman"/>
        </w:rPr>
      </w:pPr>
      <w:r>
        <w:rPr>
          <w:rFonts w:ascii="Times New Roman" w:hAnsi="Times New Roman"/>
        </w:rPr>
        <w:tab/>
        <w:t xml:space="preserve">I do think that the other half, and we spent quite a lot of time looking at this, because it is such an obvious thing, is around the point I made around the Q2 last year. I think the Q2 year-on-year has created this kind of temporary drop as a result of a very large Q2 coming out last year, replaced [ph] by a slightly smaller Q2 this year, but I believe it will even out across the year. I think that’s the main reason. </w:t>
      </w:r>
    </w:p>
    <w:p w14:paraId="590C76C8" w14:textId="77777777" w:rsidR="007251A0" w:rsidRDefault="007251A0" w:rsidP="00071C04">
      <w:pPr>
        <w:tabs>
          <w:tab w:val="left" w:pos="2268"/>
          <w:tab w:val="left" w:pos="4536"/>
        </w:tabs>
        <w:ind w:left="2265" w:hanging="2265"/>
        <w:jc w:val="both"/>
        <w:rPr>
          <w:rFonts w:ascii="Times New Roman" w:hAnsi="Times New Roman"/>
        </w:rPr>
      </w:pPr>
    </w:p>
    <w:p w14:paraId="2E29FDF0" w14:textId="69E01937" w:rsidR="007251A0" w:rsidRDefault="007251A0" w:rsidP="007251A0">
      <w:pPr>
        <w:tabs>
          <w:tab w:val="left" w:pos="2268"/>
          <w:tab w:val="left" w:pos="4536"/>
        </w:tabs>
        <w:ind w:left="2265" w:hanging="2265"/>
        <w:jc w:val="both"/>
        <w:rPr>
          <w:rFonts w:ascii="Times New Roman" w:hAnsi="Times New Roman"/>
        </w:rPr>
      </w:pPr>
      <w:r>
        <w:rPr>
          <w:rFonts w:ascii="Times New Roman" w:hAnsi="Times New Roman"/>
        </w:rPr>
        <w:tab/>
        <w:t xml:space="preserve">I mean, there are various other things around the Numerator billing and things like that, but it’s those two things that are causing it. There are no sort of underlying decline I think on a forward-looking basis that’s driving that. </w:t>
      </w:r>
    </w:p>
    <w:p w14:paraId="5E89DC95" w14:textId="77777777" w:rsidR="007251A0" w:rsidRDefault="007251A0" w:rsidP="007251A0">
      <w:pPr>
        <w:tabs>
          <w:tab w:val="left" w:pos="2268"/>
          <w:tab w:val="left" w:pos="4536"/>
        </w:tabs>
        <w:ind w:left="2265" w:hanging="2265"/>
        <w:jc w:val="both"/>
        <w:rPr>
          <w:rFonts w:ascii="Times New Roman" w:hAnsi="Times New Roman"/>
        </w:rPr>
      </w:pPr>
    </w:p>
    <w:p w14:paraId="5534520F" w14:textId="23BFCBFF" w:rsidR="007251A0" w:rsidRDefault="007251A0" w:rsidP="007251A0">
      <w:pPr>
        <w:tabs>
          <w:tab w:val="left" w:pos="2268"/>
          <w:tab w:val="left" w:pos="4536"/>
        </w:tabs>
        <w:ind w:left="2265" w:hanging="2265"/>
        <w:jc w:val="both"/>
        <w:rPr>
          <w:rFonts w:ascii="Times New Roman" w:hAnsi="Times New Roman"/>
        </w:rPr>
      </w:pPr>
      <w:r>
        <w:rPr>
          <w:rFonts w:ascii="Times New Roman" w:hAnsi="Times New Roman"/>
        </w:rPr>
        <w:tab/>
        <w:t xml:space="preserve">In terms of the acquisitions comment, </w:t>
      </w:r>
      <w:r w:rsidR="00072D75">
        <w:rPr>
          <w:rFonts w:ascii="Times New Roman" w:hAnsi="Times New Roman"/>
        </w:rPr>
        <w:t xml:space="preserve">I mean, again, I think it maybe was—this is the comment you made about everything being a wash. I think if you look across all of the acquisitions and disposals, probably excluding Numerator clearly, if you look across the acquisitions and disposals the business has done, </w:t>
      </w:r>
      <w:r w:rsidR="00343E14">
        <w:rPr>
          <w:rFonts w:ascii="Times New Roman" w:hAnsi="Times New Roman"/>
        </w:rPr>
        <w:t>going</w:t>
      </w:r>
      <w:r w:rsidR="00072D75">
        <w:rPr>
          <w:rFonts w:ascii="Times New Roman" w:hAnsi="Times New Roman"/>
        </w:rPr>
        <w:t xml:space="preserve"> back to Kantar Health and stuff, I think that would hold true. It’s not true in the last six months to say that the things that we’ve bought offset the things that we sold, because Qmee was a much more significant acquisition than—and again, as I just mentioned before on Kantar Public, we have sold it, but we only got half.</w:t>
      </w:r>
    </w:p>
    <w:p w14:paraId="2928A42D" w14:textId="77777777" w:rsidR="00072D75" w:rsidRDefault="00072D75" w:rsidP="007251A0">
      <w:pPr>
        <w:tabs>
          <w:tab w:val="left" w:pos="2268"/>
          <w:tab w:val="left" w:pos="4536"/>
        </w:tabs>
        <w:ind w:left="2265" w:hanging="2265"/>
        <w:jc w:val="both"/>
        <w:rPr>
          <w:rFonts w:ascii="Times New Roman" w:hAnsi="Times New Roman"/>
        </w:rPr>
      </w:pPr>
    </w:p>
    <w:p w14:paraId="058E7855" w14:textId="0F1EE5AF" w:rsidR="00072D75" w:rsidRDefault="00072D75" w:rsidP="007251A0">
      <w:pPr>
        <w:tabs>
          <w:tab w:val="left" w:pos="2268"/>
          <w:tab w:val="left" w:pos="4536"/>
        </w:tabs>
        <w:ind w:left="2265" w:hanging="2265"/>
        <w:jc w:val="both"/>
        <w:rPr>
          <w:rFonts w:ascii="Times New Roman" w:hAnsi="Times New Roman"/>
        </w:rPr>
      </w:pPr>
      <w:r>
        <w:rPr>
          <w:rFonts w:ascii="Times New Roman" w:hAnsi="Times New Roman"/>
        </w:rPr>
        <w:tab/>
        <w:t>I’ve actually understated that, by the way, in that previous question. It’s actually 65 up front, then it’s 55, and then it’s 20, and potential extra 20 on top of the 55. So, it’s actually 65 plus 75, just for clarity. But that 75 would come in two years’ time.</w:t>
      </w:r>
    </w:p>
    <w:p w14:paraId="2F5E2BFD" w14:textId="77777777" w:rsidR="00072D75" w:rsidRDefault="00072D75" w:rsidP="007251A0">
      <w:pPr>
        <w:tabs>
          <w:tab w:val="left" w:pos="2268"/>
          <w:tab w:val="left" w:pos="4536"/>
        </w:tabs>
        <w:ind w:left="2265" w:hanging="2265"/>
        <w:jc w:val="both"/>
        <w:rPr>
          <w:rFonts w:ascii="Times New Roman" w:hAnsi="Times New Roman"/>
        </w:rPr>
      </w:pPr>
    </w:p>
    <w:p w14:paraId="4ACA5257" w14:textId="3E2453D3" w:rsidR="00072D75" w:rsidRDefault="00072D75" w:rsidP="007251A0">
      <w:pPr>
        <w:tabs>
          <w:tab w:val="left" w:pos="2268"/>
          <w:tab w:val="left" w:pos="4536"/>
        </w:tabs>
        <w:ind w:left="2265" w:hanging="2265"/>
        <w:jc w:val="both"/>
        <w:rPr>
          <w:rFonts w:ascii="Times New Roman" w:hAnsi="Times New Roman"/>
        </w:rPr>
      </w:pPr>
      <w:r>
        <w:rPr>
          <w:rFonts w:ascii="Times New Roman" w:hAnsi="Times New Roman"/>
        </w:rPr>
        <w:tab/>
        <w:t xml:space="preserve">We are </w:t>
      </w:r>
      <w:r w:rsidR="00EB3ECD">
        <w:rPr>
          <w:rFonts w:ascii="Times New Roman" w:hAnsi="Times New Roman"/>
        </w:rPr>
        <w:t>getting in, overall, about the same as we’re losing</w:t>
      </w:r>
      <w:r w:rsidR="00C047FD">
        <w:rPr>
          <w:rFonts w:ascii="Times New Roman" w:hAnsi="Times New Roman"/>
        </w:rPr>
        <w:t xml:space="preserve">, because the Qmee example is already a strongly </w:t>
      </w:r>
      <w:r w:rsidR="00343E14">
        <w:rPr>
          <w:rFonts w:ascii="Times New Roman" w:hAnsi="Times New Roman"/>
        </w:rPr>
        <w:t>performing</w:t>
      </w:r>
      <w:r w:rsidR="00C047FD">
        <w:rPr>
          <w:rFonts w:ascii="Times New Roman" w:hAnsi="Times New Roman"/>
        </w:rPr>
        <w:t xml:space="preserve"> EBITDA-positive business, and sort of growing, and covering what we’re losing from Public. The other two businesses are quite small, but not technology played, if you like, </w:t>
      </w:r>
      <w:r w:rsidR="00B41358">
        <w:rPr>
          <w:rFonts w:ascii="Times New Roman" w:hAnsi="Times New Roman"/>
        </w:rPr>
        <w:t xml:space="preserve">but </w:t>
      </w:r>
      <w:r w:rsidR="00084200">
        <w:rPr>
          <w:rFonts w:ascii="Times New Roman" w:hAnsi="Times New Roman"/>
        </w:rPr>
        <w:t xml:space="preserve">they’re not contributing huge amounts today, in terms of EBITDA. They’re much smaller acquisitions. </w:t>
      </w:r>
    </w:p>
    <w:p w14:paraId="3C4509BE" w14:textId="77777777" w:rsidR="00084200" w:rsidRDefault="00084200" w:rsidP="007251A0">
      <w:pPr>
        <w:tabs>
          <w:tab w:val="left" w:pos="2268"/>
          <w:tab w:val="left" w:pos="4536"/>
        </w:tabs>
        <w:ind w:left="2265" w:hanging="2265"/>
        <w:jc w:val="both"/>
        <w:rPr>
          <w:rFonts w:ascii="Times New Roman" w:hAnsi="Times New Roman"/>
        </w:rPr>
      </w:pPr>
    </w:p>
    <w:p w14:paraId="1AAEDC8C" w14:textId="7D40B843" w:rsidR="00084200" w:rsidRDefault="00084200" w:rsidP="007251A0">
      <w:pPr>
        <w:tabs>
          <w:tab w:val="left" w:pos="2268"/>
          <w:tab w:val="left" w:pos="4536"/>
        </w:tabs>
        <w:ind w:left="2265" w:hanging="2265"/>
        <w:jc w:val="both"/>
        <w:rPr>
          <w:rFonts w:ascii="Times New Roman" w:hAnsi="Times New Roman"/>
        </w:rPr>
      </w:pPr>
      <w:r>
        <w:rPr>
          <w:rFonts w:ascii="Times New Roman" w:hAnsi="Times New Roman"/>
        </w:rPr>
        <w:tab/>
        <w:t>In answer to your question, it’s about even, in terms of EBITDA in and out.</w:t>
      </w:r>
    </w:p>
    <w:p w14:paraId="447951B7" w14:textId="77777777" w:rsidR="00084200" w:rsidRDefault="00084200" w:rsidP="007251A0">
      <w:pPr>
        <w:tabs>
          <w:tab w:val="left" w:pos="2268"/>
          <w:tab w:val="left" w:pos="4536"/>
        </w:tabs>
        <w:ind w:left="2265" w:hanging="2265"/>
        <w:jc w:val="both"/>
        <w:rPr>
          <w:rFonts w:ascii="Times New Roman" w:hAnsi="Times New Roman"/>
        </w:rPr>
      </w:pPr>
    </w:p>
    <w:p w14:paraId="36E9D9ED" w14:textId="6088ADBD" w:rsidR="00084200" w:rsidRDefault="00084200" w:rsidP="007251A0">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t>Okay, very clear. Thank you for the colour. If I may just one just clarification. The RCF was drawn $150 million; is that correct?</w:t>
      </w:r>
    </w:p>
    <w:p w14:paraId="767E154E" w14:textId="77777777" w:rsidR="00084200" w:rsidRDefault="00084200" w:rsidP="007251A0">
      <w:pPr>
        <w:tabs>
          <w:tab w:val="left" w:pos="2268"/>
          <w:tab w:val="left" w:pos="4536"/>
        </w:tabs>
        <w:ind w:left="2265" w:hanging="2265"/>
        <w:jc w:val="both"/>
        <w:rPr>
          <w:rFonts w:ascii="Times New Roman" w:hAnsi="Times New Roman"/>
        </w:rPr>
      </w:pPr>
    </w:p>
    <w:p w14:paraId="5E0455E2" w14:textId="2454FBDA" w:rsidR="00084200" w:rsidRDefault="00084200" w:rsidP="007251A0">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Yes, $150 million equivalent. Yes, it was drawn in sterling, £120 pounds, yes, $150 million equivalent. </w:t>
      </w:r>
    </w:p>
    <w:p w14:paraId="76D4C9B4" w14:textId="77777777" w:rsidR="00084200" w:rsidRDefault="00084200" w:rsidP="007251A0">
      <w:pPr>
        <w:tabs>
          <w:tab w:val="left" w:pos="2268"/>
          <w:tab w:val="left" w:pos="4536"/>
        </w:tabs>
        <w:ind w:left="2265" w:hanging="2265"/>
        <w:jc w:val="both"/>
        <w:rPr>
          <w:rFonts w:ascii="Times New Roman" w:hAnsi="Times New Roman"/>
        </w:rPr>
      </w:pPr>
    </w:p>
    <w:p w14:paraId="4116616C" w14:textId="1EEE9EE9" w:rsidR="00084200" w:rsidRDefault="00084200" w:rsidP="007251A0">
      <w:pPr>
        <w:tabs>
          <w:tab w:val="left" w:pos="2268"/>
          <w:tab w:val="left" w:pos="4536"/>
        </w:tabs>
        <w:ind w:left="2265" w:hanging="2265"/>
        <w:jc w:val="both"/>
        <w:rPr>
          <w:rFonts w:ascii="Times New Roman" w:hAnsi="Times New Roman"/>
        </w:rPr>
      </w:pPr>
      <w:r>
        <w:rPr>
          <w:rFonts w:ascii="Times New Roman" w:hAnsi="Times New Roman"/>
        </w:rPr>
        <w:t>Laura</w:t>
      </w:r>
      <w:r>
        <w:rPr>
          <w:rFonts w:ascii="Times New Roman" w:hAnsi="Times New Roman"/>
        </w:rPr>
        <w:tab/>
        <w:t xml:space="preserve">Great. Thank you. That’s all I had for now. </w:t>
      </w:r>
      <w:r w:rsidR="00343E14">
        <w:rPr>
          <w:rFonts w:ascii="Times New Roman" w:hAnsi="Times New Roman"/>
        </w:rPr>
        <w:t>Thank</w:t>
      </w:r>
      <w:r>
        <w:rPr>
          <w:rFonts w:ascii="Times New Roman" w:hAnsi="Times New Roman"/>
        </w:rPr>
        <w:t xml:space="preserve"> you.</w:t>
      </w:r>
    </w:p>
    <w:p w14:paraId="743F521F" w14:textId="77777777" w:rsidR="00084200" w:rsidRDefault="00084200" w:rsidP="007251A0">
      <w:pPr>
        <w:tabs>
          <w:tab w:val="left" w:pos="2268"/>
          <w:tab w:val="left" w:pos="4536"/>
        </w:tabs>
        <w:ind w:left="2265" w:hanging="2265"/>
        <w:jc w:val="both"/>
        <w:rPr>
          <w:rFonts w:ascii="Times New Roman" w:hAnsi="Times New Roman"/>
        </w:rPr>
      </w:pPr>
    </w:p>
    <w:p w14:paraId="41DC9ED6" w14:textId="5381514F" w:rsidR="00084200" w:rsidRDefault="00084200" w:rsidP="007251A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There are two following questions. The first is coming from the line of </w:t>
      </w:r>
      <w:r w:rsidR="00625E3C">
        <w:rPr>
          <w:rFonts w:ascii="Times New Roman" w:hAnsi="Times New Roman"/>
        </w:rPr>
        <w:t>Alvaro Mato from ICG. Please proceed.</w:t>
      </w:r>
    </w:p>
    <w:p w14:paraId="6B55BEB0" w14:textId="77777777" w:rsidR="00625E3C" w:rsidRDefault="00625E3C" w:rsidP="007251A0">
      <w:pPr>
        <w:tabs>
          <w:tab w:val="left" w:pos="2268"/>
          <w:tab w:val="left" w:pos="4536"/>
        </w:tabs>
        <w:ind w:left="2265" w:hanging="2265"/>
        <w:jc w:val="both"/>
        <w:rPr>
          <w:rFonts w:ascii="Times New Roman" w:hAnsi="Times New Roman"/>
        </w:rPr>
      </w:pPr>
    </w:p>
    <w:p w14:paraId="231928C8" w14:textId="5E7D0ECF" w:rsidR="00625E3C" w:rsidRDefault="00625E3C" w:rsidP="007251A0">
      <w:pPr>
        <w:tabs>
          <w:tab w:val="left" w:pos="2268"/>
          <w:tab w:val="left" w:pos="4536"/>
        </w:tabs>
        <w:ind w:left="2265" w:hanging="2265"/>
        <w:jc w:val="both"/>
        <w:rPr>
          <w:rFonts w:ascii="Times New Roman" w:hAnsi="Times New Roman"/>
        </w:rPr>
      </w:pPr>
      <w:r>
        <w:rPr>
          <w:rFonts w:ascii="Times New Roman" w:hAnsi="Times New Roman"/>
        </w:rPr>
        <w:t>Alvaro</w:t>
      </w:r>
      <w:r>
        <w:rPr>
          <w:rFonts w:ascii="Times New Roman" w:hAnsi="Times New Roman"/>
        </w:rPr>
        <w:tab/>
      </w:r>
      <w:r w:rsidR="0020554B">
        <w:rPr>
          <w:rFonts w:ascii="Times New Roman" w:hAnsi="Times New Roman"/>
        </w:rPr>
        <w:t>I just had a couple of questions in regards to M&amp;A related costs. I see a June 3</w:t>
      </w:r>
      <w:r w:rsidR="0020554B" w:rsidRPr="0020554B">
        <w:rPr>
          <w:rFonts w:ascii="Times New Roman" w:hAnsi="Times New Roman"/>
          <w:vertAlign w:val="superscript"/>
        </w:rPr>
        <w:t>rd</w:t>
      </w:r>
      <w:r w:rsidR="0020554B">
        <w:rPr>
          <w:rFonts w:ascii="Times New Roman" w:hAnsi="Times New Roman"/>
        </w:rPr>
        <w:t xml:space="preserve"> [ph] 47 million revision on this post [ph] related costs in the quarter. It seems pretty large related to the 160 million to 170 million acquisition cost in the quarter. Can you maybe give us kind of a breakdown of what those entail, just to get a better sense of how they’re split?</w:t>
      </w:r>
    </w:p>
    <w:p w14:paraId="3A761128" w14:textId="77777777" w:rsidR="0020554B" w:rsidRDefault="0020554B" w:rsidP="007251A0">
      <w:pPr>
        <w:tabs>
          <w:tab w:val="left" w:pos="2268"/>
          <w:tab w:val="left" w:pos="4536"/>
        </w:tabs>
        <w:ind w:left="2265" w:hanging="2265"/>
        <w:jc w:val="both"/>
        <w:rPr>
          <w:rFonts w:ascii="Times New Roman" w:hAnsi="Times New Roman"/>
        </w:rPr>
      </w:pPr>
    </w:p>
    <w:p w14:paraId="34298366" w14:textId="77777777" w:rsidR="00332D23" w:rsidRDefault="0020554B" w:rsidP="007251A0">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Yes. That does seem large, I agree. It is large. And the reason for this is, the carve-outs that we’ve been doing as a business is not to be underestimated in their complexity. The M&amp;A costs on the acquisition side, the Qmee</w:t>
      </w:r>
      <w:r w:rsidR="00761859">
        <w:rPr>
          <w:rFonts w:ascii="Times New Roman" w:hAnsi="Times New Roman"/>
        </w:rPr>
        <w:t xml:space="preserve">, the XL [ph] transition which was mentioned, </w:t>
      </w:r>
      <w:r w:rsidR="00332D23">
        <w:rPr>
          <w:rFonts w:ascii="Times New Roman" w:hAnsi="Times New Roman"/>
        </w:rPr>
        <w:t xml:space="preserve">I think M&amp;A [indiscernible - </w:t>
      </w:r>
      <w:r w:rsidR="00332D23" w:rsidRPr="00332D23">
        <w:rPr>
          <w:rFonts w:ascii="Times New Roman" w:hAnsi="Times New Roman"/>
        </w:rPr>
        <w:t>106:22</w:t>
      </w:r>
      <w:r w:rsidR="00332D23">
        <w:rPr>
          <w:rFonts w:ascii="Times New Roman" w:hAnsi="Times New Roman"/>
        </w:rPr>
        <w:t xml:space="preserve">] what you would expect. </w:t>
      </w:r>
    </w:p>
    <w:p w14:paraId="76723280" w14:textId="77777777" w:rsidR="00332D23" w:rsidRDefault="00332D23" w:rsidP="007251A0">
      <w:pPr>
        <w:tabs>
          <w:tab w:val="left" w:pos="2268"/>
          <w:tab w:val="left" w:pos="4536"/>
        </w:tabs>
        <w:ind w:left="2265" w:hanging="2265"/>
        <w:jc w:val="both"/>
        <w:rPr>
          <w:rFonts w:ascii="Times New Roman" w:hAnsi="Times New Roman"/>
        </w:rPr>
      </w:pPr>
    </w:p>
    <w:p w14:paraId="71070DD1" w14:textId="2EAFA1F2" w:rsidR="001522D8" w:rsidRDefault="00332D23" w:rsidP="007251A0">
      <w:pPr>
        <w:tabs>
          <w:tab w:val="left" w:pos="2268"/>
          <w:tab w:val="left" w:pos="4536"/>
        </w:tabs>
        <w:ind w:left="2265" w:hanging="2265"/>
        <w:jc w:val="both"/>
        <w:rPr>
          <w:rFonts w:ascii="Times New Roman" w:hAnsi="Times New Roman"/>
        </w:rPr>
      </w:pPr>
      <w:r>
        <w:rPr>
          <w:rFonts w:ascii="Times New Roman" w:hAnsi="Times New Roman"/>
        </w:rPr>
        <w:tab/>
        <w:t xml:space="preserve">The number that’s a bit big, as you’d might expect, is the carve-out of Public, and it was the same with Health, and it was I’m sure the same </w:t>
      </w:r>
      <w:r w:rsidR="00CF00F7">
        <w:rPr>
          <w:rFonts w:ascii="Times New Roman" w:hAnsi="Times New Roman"/>
        </w:rPr>
        <w:t xml:space="preserve">as </w:t>
      </w:r>
      <w:r w:rsidR="001522D8">
        <w:rPr>
          <w:rFonts w:ascii="Times New Roman" w:hAnsi="Times New Roman"/>
        </w:rPr>
        <w:t xml:space="preserve">Reputation Intelligence, selling this from out of Kantar [ph], it’s a complicated reshaping the portfolio, and it requires a lot of internal corporate reorganisation of such entities of moving staff, moving contracts. It’s a heck of a lot of work and it leads [ph] in professional fees </w:t>
      </w:r>
      <w:r w:rsidR="00343E14">
        <w:rPr>
          <w:rFonts w:ascii="Times New Roman" w:hAnsi="Times New Roman"/>
        </w:rPr>
        <w:t>going</w:t>
      </w:r>
      <w:r w:rsidR="001522D8">
        <w:rPr>
          <w:rFonts w:ascii="Times New Roman" w:hAnsi="Times New Roman"/>
        </w:rPr>
        <w:t xml:space="preserve"> into selling these businesses. </w:t>
      </w:r>
    </w:p>
    <w:p w14:paraId="33463080" w14:textId="77777777" w:rsidR="001522D8" w:rsidRDefault="001522D8" w:rsidP="007251A0">
      <w:pPr>
        <w:tabs>
          <w:tab w:val="left" w:pos="2268"/>
          <w:tab w:val="left" w:pos="4536"/>
        </w:tabs>
        <w:ind w:left="2265" w:hanging="2265"/>
        <w:jc w:val="both"/>
        <w:rPr>
          <w:rFonts w:ascii="Times New Roman" w:hAnsi="Times New Roman"/>
        </w:rPr>
      </w:pPr>
    </w:p>
    <w:p w14:paraId="7EAE0EE3" w14:textId="2B47D974" w:rsidR="0020554B" w:rsidRDefault="001522D8" w:rsidP="007251A0">
      <w:pPr>
        <w:tabs>
          <w:tab w:val="left" w:pos="2268"/>
          <w:tab w:val="left" w:pos="4536"/>
        </w:tabs>
        <w:ind w:left="2265" w:hanging="2265"/>
        <w:jc w:val="both"/>
        <w:rPr>
          <w:rFonts w:ascii="Times New Roman" w:hAnsi="Times New Roman"/>
        </w:rPr>
      </w:pPr>
      <w:r>
        <w:rPr>
          <w:rFonts w:ascii="Times New Roman" w:hAnsi="Times New Roman"/>
        </w:rPr>
        <w:tab/>
        <w:t>So, I guess that’s part of the investment thesis</w:t>
      </w:r>
      <w:r w:rsidR="00332D23">
        <w:rPr>
          <w:rFonts w:ascii="Times New Roman" w:hAnsi="Times New Roman"/>
        </w:rPr>
        <w:t xml:space="preserve"> </w:t>
      </w:r>
      <w:r>
        <w:rPr>
          <w:rFonts w:ascii="Times New Roman" w:hAnsi="Times New Roman"/>
        </w:rPr>
        <w:t xml:space="preserve">for [indiscernible - </w:t>
      </w:r>
      <w:r w:rsidRPr="001522D8">
        <w:rPr>
          <w:rFonts w:ascii="Times New Roman" w:hAnsi="Times New Roman"/>
        </w:rPr>
        <w:t>106:53</w:t>
      </w:r>
      <w:r>
        <w:rPr>
          <w:rFonts w:ascii="Times New Roman" w:hAnsi="Times New Roman"/>
        </w:rPr>
        <w:t xml:space="preserve">]. It is a complicated </w:t>
      </w:r>
      <w:r w:rsidR="002D6469">
        <w:rPr>
          <w:rFonts w:ascii="Times New Roman" w:hAnsi="Times New Roman"/>
        </w:rPr>
        <w:t xml:space="preserve">organisation, and sort of reshaping it is, effectively, they’re investing to reshape it. So, the cost of </w:t>
      </w:r>
      <w:r w:rsidR="00633584">
        <w:rPr>
          <w:rFonts w:ascii="Times New Roman" w:hAnsi="Times New Roman"/>
        </w:rPr>
        <w:t xml:space="preserve">carving it out and selling it on is, in their minds, I’m sure, in my mind, too, is offset by the benefit of having a sharper focused organisation, and everything that accrues from that. But the cost of doing it are quite high. It’s effectively the cost of carving out these [indiscernible - </w:t>
      </w:r>
      <w:r w:rsidR="00633584" w:rsidRPr="00633584">
        <w:rPr>
          <w:rFonts w:ascii="Times New Roman" w:hAnsi="Times New Roman"/>
        </w:rPr>
        <w:t>107:20</w:t>
      </w:r>
      <w:r w:rsidR="00633584">
        <w:rPr>
          <w:rFonts w:ascii="Times New Roman" w:hAnsi="Times New Roman"/>
        </w:rPr>
        <w:t>].</w:t>
      </w:r>
    </w:p>
    <w:p w14:paraId="291BD1AE" w14:textId="77777777" w:rsidR="00633584" w:rsidRDefault="00633584" w:rsidP="007251A0">
      <w:pPr>
        <w:tabs>
          <w:tab w:val="left" w:pos="2268"/>
          <w:tab w:val="left" w:pos="4536"/>
        </w:tabs>
        <w:ind w:left="2265" w:hanging="2265"/>
        <w:jc w:val="both"/>
        <w:rPr>
          <w:rFonts w:ascii="Times New Roman" w:hAnsi="Times New Roman"/>
        </w:rPr>
      </w:pPr>
    </w:p>
    <w:p w14:paraId="7E6DF76D" w14:textId="1DF9A650" w:rsidR="00633584" w:rsidRDefault="00633584" w:rsidP="007251A0">
      <w:pPr>
        <w:tabs>
          <w:tab w:val="left" w:pos="2268"/>
          <w:tab w:val="left" w:pos="4536"/>
        </w:tabs>
        <w:ind w:left="2265" w:hanging="2265"/>
        <w:jc w:val="both"/>
        <w:rPr>
          <w:rFonts w:ascii="Times New Roman" w:hAnsi="Times New Roman"/>
        </w:rPr>
      </w:pPr>
      <w:r>
        <w:rPr>
          <w:rFonts w:ascii="Times New Roman" w:hAnsi="Times New Roman"/>
        </w:rPr>
        <w:t>Alvaro</w:t>
      </w:r>
      <w:r>
        <w:rPr>
          <w:rFonts w:ascii="Times New Roman" w:hAnsi="Times New Roman"/>
        </w:rPr>
        <w:tab/>
        <w:t xml:space="preserve">That’s fair. Thank you. Do you expect any additional M&amp;A fees [audio muffled - </w:t>
      </w:r>
      <w:r w:rsidRPr="00633584">
        <w:rPr>
          <w:rFonts w:ascii="Times New Roman" w:hAnsi="Times New Roman"/>
        </w:rPr>
        <w:t>107:28</w:t>
      </w:r>
      <w:r>
        <w:rPr>
          <w:rFonts w:ascii="Times New Roman" w:hAnsi="Times New Roman"/>
        </w:rPr>
        <w:t>] couple of quarters?</w:t>
      </w:r>
    </w:p>
    <w:p w14:paraId="6000E90E" w14:textId="77777777" w:rsidR="00633584" w:rsidRDefault="00633584" w:rsidP="007251A0">
      <w:pPr>
        <w:tabs>
          <w:tab w:val="left" w:pos="2268"/>
          <w:tab w:val="left" w:pos="4536"/>
        </w:tabs>
        <w:ind w:left="2265" w:hanging="2265"/>
        <w:jc w:val="both"/>
        <w:rPr>
          <w:rFonts w:ascii="Times New Roman" w:hAnsi="Times New Roman"/>
        </w:rPr>
      </w:pPr>
    </w:p>
    <w:p w14:paraId="0D6E17F1" w14:textId="27CB53B9" w:rsidR="00633584" w:rsidRDefault="00633584" w:rsidP="007251A0">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I expect we will have some M&amp;A fees. I mean, we’re working on some potential </w:t>
      </w:r>
      <w:r w:rsidR="00343E14">
        <w:rPr>
          <w:rFonts w:ascii="Times New Roman" w:hAnsi="Times New Roman"/>
        </w:rPr>
        <w:t>transactions</w:t>
      </w:r>
      <w:r>
        <w:rPr>
          <w:rFonts w:ascii="Times New Roman" w:hAnsi="Times New Roman"/>
        </w:rPr>
        <w:t>, nothing material or nothing that I can talk about now</w:t>
      </w:r>
      <w:r w:rsidR="00FD1FA9">
        <w:rPr>
          <w:rFonts w:ascii="Times New Roman" w:hAnsi="Times New Roman"/>
        </w:rPr>
        <w:t>, or is particularly imminent. And we’re also looking at some corporate reorganisation that might drive some M&amp;A costs as well.</w:t>
      </w:r>
    </w:p>
    <w:p w14:paraId="56C1AF41" w14:textId="77777777" w:rsidR="00FD1FA9" w:rsidRDefault="00FD1FA9" w:rsidP="007251A0">
      <w:pPr>
        <w:tabs>
          <w:tab w:val="left" w:pos="2268"/>
          <w:tab w:val="left" w:pos="4536"/>
        </w:tabs>
        <w:ind w:left="2265" w:hanging="2265"/>
        <w:jc w:val="both"/>
        <w:rPr>
          <w:rFonts w:ascii="Times New Roman" w:hAnsi="Times New Roman"/>
        </w:rPr>
      </w:pPr>
    </w:p>
    <w:p w14:paraId="79309F40" w14:textId="45DF97A9" w:rsidR="00FD1FA9" w:rsidRDefault="00FD1FA9" w:rsidP="007251A0">
      <w:pPr>
        <w:tabs>
          <w:tab w:val="left" w:pos="2268"/>
          <w:tab w:val="left" w:pos="4536"/>
        </w:tabs>
        <w:ind w:left="2265" w:hanging="2265"/>
        <w:jc w:val="both"/>
        <w:rPr>
          <w:rFonts w:ascii="Times New Roman" w:hAnsi="Times New Roman"/>
        </w:rPr>
      </w:pPr>
      <w:r>
        <w:rPr>
          <w:rFonts w:ascii="Times New Roman" w:hAnsi="Times New Roman"/>
        </w:rPr>
        <w:t>Alvaro</w:t>
      </w:r>
      <w:r>
        <w:rPr>
          <w:rFonts w:ascii="Times New Roman" w:hAnsi="Times New Roman"/>
        </w:rPr>
        <w:tab/>
      </w:r>
      <w:r w:rsidR="00155E39">
        <w:rPr>
          <w:rFonts w:ascii="Times New Roman" w:hAnsi="Times New Roman"/>
        </w:rPr>
        <w:t xml:space="preserve">Okay, I think that’s all I had. </w:t>
      </w:r>
      <w:r w:rsidR="00343E14">
        <w:rPr>
          <w:rFonts w:ascii="Times New Roman" w:hAnsi="Times New Roman"/>
        </w:rPr>
        <w:t>Thank</w:t>
      </w:r>
      <w:r w:rsidR="00155E39">
        <w:rPr>
          <w:rFonts w:ascii="Times New Roman" w:hAnsi="Times New Roman"/>
        </w:rPr>
        <w:t xml:space="preserve"> you very much.</w:t>
      </w:r>
    </w:p>
    <w:p w14:paraId="388F77AA" w14:textId="77777777" w:rsidR="00155E39" w:rsidRDefault="00155E39" w:rsidP="007251A0">
      <w:pPr>
        <w:tabs>
          <w:tab w:val="left" w:pos="2268"/>
          <w:tab w:val="left" w:pos="4536"/>
        </w:tabs>
        <w:ind w:left="2265" w:hanging="2265"/>
        <w:jc w:val="both"/>
        <w:rPr>
          <w:rFonts w:ascii="Times New Roman" w:hAnsi="Times New Roman"/>
        </w:rPr>
      </w:pPr>
    </w:p>
    <w:p w14:paraId="42A54EFD" w14:textId="0106CB56" w:rsidR="00155E39" w:rsidRDefault="00155E39" w:rsidP="007251A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next question is coming from the line of </w:t>
      </w:r>
      <w:r w:rsidR="00003C9F">
        <w:rPr>
          <w:rFonts w:ascii="Times New Roman" w:hAnsi="Times New Roman"/>
        </w:rPr>
        <w:t xml:space="preserve">Cecilia [indiscernible - </w:t>
      </w:r>
      <w:r w:rsidR="00003C9F" w:rsidRPr="00003C9F">
        <w:rPr>
          <w:rFonts w:ascii="Times New Roman" w:hAnsi="Times New Roman"/>
        </w:rPr>
        <w:t>108:07</w:t>
      </w:r>
      <w:r w:rsidR="00003C9F">
        <w:rPr>
          <w:rFonts w:ascii="Times New Roman" w:hAnsi="Times New Roman"/>
        </w:rPr>
        <w:t>]. Please proceed.</w:t>
      </w:r>
    </w:p>
    <w:p w14:paraId="322CF02D" w14:textId="77777777" w:rsidR="00003C9F" w:rsidRDefault="00003C9F" w:rsidP="007251A0">
      <w:pPr>
        <w:tabs>
          <w:tab w:val="left" w:pos="2268"/>
          <w:tab w:val="left" w:pos="4536"/>
        </w:tabs>
        <w:ind w:left="2265" w:hanging="2265"/>
        <w:jc w:val="both"/>
        <w:rPr>
          <w:rFonts w:ascii="Times New Roman" w:hAnsi="Times New Roman"/>
        </w:rPr>
      </w:pPr>
    </w:p>
    <w:p w14:paraId="7CB365AD" w14:textId="51CA96A2" w:rsidR="00003C9F" w:rsidRDefault="00003C9F" w:rsidP="007251A0">
      <w:pPr>
        <w:tabs>
          <w:tab w:val="left" w:pos="2268"/>
          <w:tab w:val="left" w:pos="4536"/>
        </w:tabs>
        <w:ind w:left="2265" w:hanging="2265"/>
        <w:jc w:val="both"/>
        <w:rPr>
          <w:rFonts w:ascii="Times New Roman" w:hAnsi="Times New Roman"/>
        </w:rPr>
      </w:pPr>
      <w:r>
        <w:rPr>
          <w:rFonts w:ascii="Times New Roman" w:hAnsi="Times New Roman"/>
        </w:rPr>
        <w:t>Cecilia</w:t>
      </w:r>
      <w:r>
        <w:rPr>
          <w:rFonts w:ascii="Times New Roman" w:hAnsi="Times New Roman"/>
        </w:rPr>
        <w:tab/>
      </w:r>
      <w:r w:rsidR="00390A0F">
        <w:rPr>
          <w:rFonts w:ascii="Times New Roman" w:hAnsi="Times New Roman"/>
        </w:rPr>
        <w:t xml:space="preserve">I had two questions. </w:t>
      </w:r>
      <w:r w:rsidR="00343E14">
        <w:rPr>
          <w:rFonts w:ascii="Times New Roman" w:hAnsi="Times New Roman"/>
        </w:rPr>
        <w:t>One</w:t>
      </w:r>
      <w:r w:rsidR="00390A0F">
        <w:rPr>
          <w:rFonts w:ascii="Times New Roman" w:hAnsi="Times New Roman"/>
        </w:rPr>
        <w:t xml:space="preserve"> is, if you could just remind us how much of the Insight business is kind of recurring and contracted, and how sticky the client relationships are there. And then the second question was regarding the recent [indiscernible - </w:t>
      </w:r>
      <w:r w:rsidR="00390A0F" w:rsidRPr="00390A0F">
        <w:rPr>
          <w:rFonts w:ascii="Times New Roman" w:hAnsi="Times New Roman"/>
        </w:rPr>
        <w:t>108:30</w:t>
      </w:r>
      <w:r w:rsidR="00390A0F">
        <w:rPr>
          <w:rFonts w:ascii="Times New Roman" w:hAnsi="Times New Roman"/>
        </w:rPr>
        <w:t>] merger. Because if I understand correctly, you had some kind of partnersh</w:t>
      </w:r>
      <w:r w:rsidR="009153AE">
        <w:rPr>
          <w:rFonts w:ascii="Times New Roman" w:hAnsi="Times New Roman"/>
        </w:rPr>
        <w:t>ip with GF</w:t>
      </w:r>
      <w:r w:rsidR="00390A0F">
        <w:rPr>
          <w:rFonts w:ascii="Times New Roman" w:hAnsi="Times New Roman"/>
        </w:rPr>
        <w:t xml:space="preserve">K in the </w:t>
      </w:r>
      <w:r w:rsidR="009153AE">
        <w:rPr>
          <w:rFonts w:ascii="Times New Roman" w:hAnsi="Times New Roman"/>
        </w:rPr>
        <w:t xml:space="preserve">Europanel business. </w:t>
      </w:r>
      <w:r w:rsidR="00343E14">
        <w:rPr>
          <w:rFonts w:ascii="Times New Roman" w:hAnsi="Times New Roman"/>
        </w:rPr>
        <w:t>So</w:t>
      </w:r>
      <w:r w:rsidR="009153AE">
        <w:rPr>
          <w:rFonts w:ascii="Times New Roman" w:hAnsi="Times New Roman"/>
        </w:rPr>
        <w:t xml:space="preserve">, just wondered what would be the case for that after the merger, if you can share any kind of insight on </w:t>
      </w:r>
      <w:r w:rsidR="00122B14">
        <w:rPr>
          <w:rFonts w:ascii="Times New Roman" w:hAnsi="Times New Roman"/>
        </w:rPr>
        <w:t>that. Thank you.</w:t>
      </w:r>
    </w:p>
    <w:p w14:paraId="5C9F3CB5" w14:textId="77777777" w:rsidR="00122B14" w:rsidRDefault="00122B14" w:rsidP="007251A0">
      <w:pPr>
        <w:tabs>
          <w:tab w:val="left" w:pos="2268"/>
          <w:tab w:val="left" w:pos="4536"/>
        </w:tabs>
        <w:ind w:left="2265" w:hanging="2265"/>
        <w:jc w:val="both"/>
        <w:rPr>
          <w:rFonts w:ascii="Times New Roman" w:hAnsi="Times New Roman"/>
        </w:rPr>
      </w:pPr>
    </w:p>
    <w:p w14:paraId="74DFBF27" w14:textId="2EEF49EE" w:rsidR="00122B14" w:rsidRDefault="00122B14" w:rsidP="007251A0">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Sure. So, I think Ian mentioned at the beginning of the Q1 call, about how we look at our own fast [ph] business. </w:t>
      </w:r>
      <w:r w:rsidR="00343E14">
        <w:rPr>
          <w:rFonts w:ascii="Times New Roman" w:hAnsi="Times New Roman"/>
        </w:rPr>
        <w:t>Essentially</w:t>
      </w:r>
      <w:r>
        <w:rPr>
          <w:rFonts w:ascii="Times New Roman" w:hAnsi="Times New Roman"/>
        </w:rPr>
        <w:t>, done quite a lot of work on the sort of taxonomy of the business, and how it breaks down in sort of recurring and sort of add-on, and then sort of ad hoc. I think our sort of conclusion is that 60% of the business is recurring, and 20% is sort of semi-recurring, and 20% is more ad hoc.</w:t>
      </w:r>
    </w:p>
    <w:p w14:paraId="593F7157" w14:textId="77777777" w:rsidR="00122B14" w:rsidRDefault="00122B14" w:rsidP="007251A0">
      <w:pPr>
        <w:tabs>
          <w:tab w:val="left" w:pos="2268"/>
          <w:tab w:val="left" w:pos="4536"/>
        </w:tabs>
        <w:ind w:left="2265" w:hanging="2265"/>
        <w:jc w:val="both"/>
        <w:rPr>
          <w:rFonts w:ascii="Times New Roman" w:hAnsi="Times New Roman"/>
        </w:rPr>
      </w:pPr>
    </w:p>
    <w:p w14:paraId="053D2287" w14:textId="1A8C137B" w:rsidR="00122B14" w:rsidRDefault="00122B14" w:rsidP="007251A0">
      <w:pPr>
        <w:tabs>
          <w:tab w:val="left" w:pos="2268"/>
          <w:tab w:val="left" w:pos="4536"/>
        </w:tabs>
        <w:ind w:left="2265" w:hanging="2265"/>
        <w:jc w:val="both"/>
        <w:rPr>
          <w:rFonts w:ascii="Times New Roman" w:hAnsi="Times New Roman"/>
        </w:rPr>
      </w:pPr>
      <w:r>
        <w:rPr>
          <w:rFonts w:ascii="Times New Roman" w:hAnsi="Times New Roman"/>
        </w:rPr>
        <w:tab/>
        <w:t xml:space="preserve">Now, </w:t>
      </w:r>
      <w:r w:rsidR="001D6764">
        <w:rPr>
          <w:rFonts w:ascii="Times New Roman" w:hAnsi="Times New Roman"/>
        </w:rPr>
        <w:t xml:space="preserve">is it recurring in the sense that it’s a ten-year contract? No. Is it an annual or a two-year contract which has pretty much always been renewed? Then yes. So, the position we have with a lot of our clients is, as long as we continue to give value and give a good service, we’re quite embedded in these organisations, and they value what we do. They would generally always </w:t>
      </w:r>
      <w:r w:rsidR="00CD216E">
        <w:rPr>
          <w:rFonts w:ascii="Times New Roman" w:hAnsi="Times New Roman"/>
        </w:rPr>
        <w:t>renew. It’s that kind of number, which I think is consistent with what Ian said before.</w:t>
      </w:r>
    </w:p>
    <w:p w14:paraId="3BADEDE4" w14:textId="77777777" w:rsidR="00CD216E" w:rsidRDefault="00CD216E" w:rsidP="007251A0">
      <w:pPr>
        <w:tabs>
          <w:tab w:val="left" w:pos="2268"/>
          <w:tab w:val="left" w:pos="4536"/>
        </w:tabs>
        <w:ind w:left="2265" w:hanging="2265"/>
        <w:jc w:val="both"/>
        <w:rPr>
          <w:rFonts w:ascii="Times New Roman" w:hAnsi="Times New Roman"/>
        </w:rPr>
      </w:pPr>
    </w:p>
    <w:p w14:paraId="0AD40C63" w14:textId="469E5D5E" w:rsidR="00CD216E" w:rsidRDefault="00CD216E" w:rsidP="007251A0">
      <w:pPr>
        <w:tabs>
          <w:tab w:val="left" w:pos="2268"/>
          <w:tab w:val="left" w:pos="4536"/>
        </w:tabs>
        <w:ind w:left="2265" w:hanging="2265"/>
        <w:jc w:val="both"/>
        <w:rPr>
          <w:rFonts w:ascii="Times New Roman" w:hAnsi="Times New Roman"/>
        </w:rPr>
      </w:pPr>
      <w:r>
        <w:rPr>
          <w:rFonts w:ascii="Times New Roman" w:hAnsi="Times New Roman"/>
        </w:rPr>
        <w:tab/>
        <w:t xml:space="preserve">In terms of the </w:t>
      </w:r>
      <w:r w:rsidR="00404AD1">
        <w:rPr>
          <w:rFonts w:ascii="Times New Roman" w:hAnsi="Times New Roman"/>
        </w:rPr>
        <w:t xml:space="preserve">GFK Nielsen </w:t>
      </w:r>
      <w:r w:rsidR="006936FF">
        <w:rPr>
          <w:rFonts w:ascii="Times New Roman" w:hAnsi="Times New Roman"/>
        </w:rPr>
        <w:t xml:space="preserve">[ph] </w:t>
      </w:r>
      <w:r w:rsidR="00404AD1">
        <w:rPr>
          <w:rFonts w:ascii="Times New Roman" w:hAnsi="Times New Roman"/>
        </w:rPr>
        <w:t xml:space="preserve">transaction, </w:t>
      </w:r>
      <w:r w:rsidR="006936FF">
        <w:rPr>
          <w:rFonts w:ascii="Times New Roman" w:hAnsi="Times New Roman"/>
        </w:rPr>
        <w:t xml:space="preserve">you’re right that we have a partnership with GFK in Europanel, which is primarily to deliver [audio muffled - </w:t>
      </w:r>
      <w:r w:rsidR="006936FF" w:rsidRPr="006936FF">
        <w:rPr>
          <w:rFonts w:ascii="Times New Roman" w:hAnsi="Times New Roman"/>
        </w:rPr>
        <w:t>110:07</w:t>
      </w:r>
      <w:r w:rsidR="006936FF">
        <w:rPr>
          <w:rFonts w:ascii="Times New Roman" w:hAnsi="Times New Roman"/>
        </w:rPr>
        <w:t xml:space="preserve">] in sort of Eastern Europe, sort of </w:t>
      </w:r>
      <w:r w:rsidR="00343E14">
        <w:rPr>
          <w:rFonts w:ascii="Times New Roman" w:hAnsi="Times New Roman"/>
        </w:rPr>
        <w:t>Scandinavia</w:t>
      </w:r>
      <w:r w:rsidR="006936FF">
        <w:rPr>
          <w:rFonts w:ascii="Times New Roman" w:hAnsi="Times New Roman"/>
        </w:rPr>
        <w:t xml:space="preserve"> is my understanding. I mean, that’s a kind of live transaction, so we’ll have to see. It’s probably not the easiest thing for me to comment on that. We just need to see how that </w:t>
      </w:r>
      <w:r w:rsidR="001F692C">
        <w:rPr>
          <w:rFonts w:ascii="Times New Roman" w:hAnsi="Times New Roman"/>
        </w:rPr>
        <w:t xml:space="preserve">goes. They’ll be </w:t>
      </w:r>
      <w:r w:rsidR="00343E14">
        <w:rPr>
          <w:rFonts w:ascii="Times New Roman" w:hAnsi="Times New Roman"/>
        </w:rPr>
        <w:t>going</w:t>
      </w:r>
      <w:r w:rsidR="001F692C">
        <w:rPr>
          <w:rFonts w:ascii="Times New Roman" w:hAnsi="Times New Roman"/>
        </w:rPr>
        <w:t xml:space="preserve"> through the EU measure [ph] approval and all sorts of conversations we’ll see from that. </w:t>
      </w:r>
      <w:r w:rsidR="00343E14">
        <w:rPr>
          <w:rFonts w:ascii="Times New Roman" w:hAnsi="Times New Roman"/>
        </w:rPr>
        <w:t>So</w:t>
      </w:r>
      <w:r w:rsidR="001F692C">
        <w:rPr>
          <w:rFonts w:ascii="Times New Roman" w:hAnsi="Times New Roman"/>
        </w:rPr>
        <w:t xml:space="preserve">, I probably won’t comment on that one. </w:t>
      </w:r>
    </w:p>
    <w:p w14:paraId="5B68EF88" w14:textId="77777777" w:rsidR="001F692C" w:rsidRDefault="001F692C" w:rsidP="007251A0">
      <w:pPr>
        <w:tabs>
          <w:tab w:val="left" w:pos="2268"/>
          <w:tab w:val="left" w:pos="4536"/>
        </w:tabs>
        <w:ind w:left="2265" w:hanging="2265"/>
        <w:jc w:val="both"/>
        <w:rPr>
          <w:rFonts w:ascii="Times New Roman" w:hAnsi="Times New Roman"/>
        </w:rPr>
      </w:pPr>
    </w:p>
    <w:p w14:paraId="762B5CC0" w14:textId="7C00677E" w:rsidR="001F692C" w:rsidRDefault="001F692C" w:rsidP="007251A0">
      <w:pPr>
        <w:tabs>
          <w:tab w:val="left" w:pos="2268"/>
          <w:tab w:val="left" w:pos="4536"/>
        </w:tabs>
        <w:ind w:left="2265" w:hanging="2265"/>
        <w:jc w:val="both"/>
        <w:rPr>
          <w:rFonts w:ascii="Times New Roman" w:hAnsi="Times New Roman"/>
        </w:rPr>
      </w:pPr>
      <w:r>
        <w:rPr>
          <w:rFonts w:ascii="Times New Roman" w:hAnsi="Times New Roman"/>
        </w:rPr>
        <w:t>Cecilia</w:t>
      </w:r>
      <w:r>
        <w:rPr>
          <w:rFonts w:ascii="Times New Roman" w:hAnsi="Times New Roman"/>
        </w:rPr>
        <w:tab/>
        <w:t>Sure, understood. Thank you.</w:t>
      </w:r>
    </w:p>
    <w:p w14:paraId="4EC87A15" w14:textId="77777777" w:rsidR="001F692C" w:rsidRDefault="001F692C" w:rsidP="007251A0">
      <w:pPr>
        <w:tabs>
          <w:tab w:val="left" w:pos="2268"/>
          <w:tab w:val="left" w:pos="4536"/>
        </w:tabs>
        <w:ind w:left="2265" w:hanging="2265"/>
        <w:jc w:val="both"/>
        <w:rPr>
          <w:rFonts w:ascii="Times New Roman" w:hAnsi="Times New Roman"/>
        </w:rPr>
      </w:pPr>
    </w:p>
    <w:p w14:paraId="368F543F" w14:textId="32088402" w:rsidR="001F692C" w:rsidRDefault="001F692C" w:rsidP="007251A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There are a few more questions. Next is coming from </w:t>
      </w:r>
      <w:r w:rsidR="00343E14">
        <w:rPr>
          <w:rFonts w:ascii="Times New Roman" w:hAnsi="Times New Roman"/>
        </w:rPr>
        <w:t>Karin</w:t>
      </w:r>
      <w:r>
        <w:rPr>
          <w:rFonts w:ascii="Times New Roman" w:hAnsi="Times New Roman"/>
        </w:rPr>
        <w:t xml:space="preserve"> Patak [ph] from [indiscernible - </w:t>
      </w:r>
      <w:r w:rsidRPr="001F692C">
        <w:rPr>
          <w:rFonts w:ascii="Times New Roman" w:hAnsi="Times New Roman"/>
        </w:rPr>
        <w:t>110:44</w:t>
      </w:r>
      <w:r>
        <w:rPr>
          <w:rFonts w:ascii="Times New Roman" w:hAnsi="Times New Roman"/>
        </w:rPr>
        <w:t>]. Please proceed.</w:t>
      </w:r>
    </w:p>
    <w:p w14:paraId="19E3D7C5" w14:textId="77777777" w:rsidR="001F692C" w:rsidRDefault="001F692C" w:rsidP="007251A0">
      <w:pPr>
        <w:tabs>
          <w:tab w:val="left" w:pos="2268"/>
          <w:tab w:val="left" w:pos="4536"/>
        </w:tabs>
        <w:ind w:left="2265" w:hanging="2265"/>
        <w:jc w:val="both"/>
        <w:rPr>
          <w:rFonts w:ascii="Times New Roman" w:hAnsi="Times New Roman"/>
        </w:rPr>
      </w:pPr>
    </w:p>
    <w:p w14:paraId="2F9CA5A1" w14:textId="6E91B6CA" w:rsidR="001F692C" w:rsidRDefault="00343E14" w:rsidP="007251A0">
      <w:pPr>
        <w:tabs>
          <w:tab w:val="left" w:pos="2268"/>
          <w:tab w:val="left" w:pos="4536"/>
        </w:tabs>
        <w:ind w:left="2265" w:hanging="2265"/>
        <w:jc w:val="both"/>
        <w:rPr>
          <w:rFonts w:ascii="Times New Roman" w:hAnsi="Times New Roman"/>
        </w:rPr>
      </w:pPr>
      <w:r>
        <w:rPr>
          <w:rFonts w:ascii="Times New Roman" w:hAnsi="Times New Roman"/>
        </w:rPr>
        <w:t>Karin</w:t>
      </w:r>
      <w:r w:rsidR="001F692C">
        <w:rPr>
          <w:rFonts w:ascii="Times New Roman" w:hAnsi="Times New Roman"/>
        </w:rPr>
        <w:tab/>
      </w:r>
      <w:r w:rsidR="007C795A">
        <w:rPr>
          <w:rFonts w:ascii="Times New Roman" w:hAnsi="Times New Roman"/>
        </w:rPr>
        <w:t>Just two questions from me. First one is, I think I cut out for a bit, but what is the cash outflow and other working capital, the 76 million? I think it’s Slide, if I have it here, Slide 17.</w:t>
      </w:r>
    </w:p>
    <w:p w14:paraId="29C92BCF" w14:textId="77777777" w:rsidR="007C795A" w:rsidRDefault="007C795A" w:rsidP="007251A0">
      <w:pPr>
        <w:tabs>
          <w:tab w:val="left" w:pos="2268"/>
          <w:tab w:val="left" w:pos="4536"/>
        </w:tabs>
        <w:ind w:left="2265" w:hanging="2265"/>
        <w:jc w:val="both"/>
        <w:rPr>
          <w:rFonts w:ascii="Times New Roman" w:hAnsi="Times New Roman"/>
        </w:rPr>
      </w:pPr>
    </w:p>
    <w:p w14:paraId="25A25D26" w14:textId="319C4A1C" w:rsidR="007C795A" w:rsidRDefault="007C795A" w:rsidP="007251A0">
      <w:pPr>
        <w:tabs>
          <w:tab w:val="left" w:pos="2268"/>
          <w:tab w:val="left" w:pos="4536"/>
        </w:tabs>
        <w:ind w:left="2265" w:hanging="2265"/>
        <w:jc w:val="both"/>
        <w:rPr>
          <w:rFonts w:ascii="Times New Roman" w:hAnsi="Times New Roman"/>
        </w:rPr>
      </w:pPr>
      <w:r>
        <w:rPr>
          <w:rFonts w:ascii="Times New Roman" w:hAnsi="Times New Roman"/>
        </w:rPr>
        <w:tab/>
        <w:t xml:space="preserve">And then my second question was, your interest coverage ratio is about three times, and obviously you spoke about your leverage level. Do you reckon that’s a sustainable balance sheet structure to have if we end up </w:t>
      </w:r>
      <w:r w:rsidR="00343E14">
        <w:rPr>
          <w:rFonts w:ascii="Times New Roman" w:hAnsi="Times New Roman"/>
        </w:rPr>
        <w:t>going</w:t>
      </w:r>
      <w:r>
        <w:rPr>
          <w:rFonts w:ascii="Times New Roman" w:hAnsi="Times New Roman"/>
        </w:rPr>
        <w:t xml:space="preserve"> into a sort of recessionary scenario?</w:t>
      </w:r>
    </w:p>
    <w:p w14:paraId="090C9E33" w14:textId="77777777" w:rsidR="007C795A" w:rsidRDefault="007C795A" w:rsidP="007251A0">
      <w:pPr>
        <w:tabs>
          <w:tab w:val="left" w:pos="2268"/>
          <w:tab w:val="left" w:pos="4536"/>
        </w:tabs>
        <w:ind w:left="2265" w:hanging="2265"/>
        <w:jc w:val="both"/>
        <w:rPr>
          <w:rFonts w:ascii="Times New Roman" w:hAnsi="Times New Roman"/>
        </w:rPr>
      </w:pPr>
    </w:p>
    <w:p w14:paraId="44B5B689" w14:textId="1D0C06BE" w:rsidR="007C795A" w:rsidRDefault="007C795A" w:rsidP="007251A0">
      <w:pPr>
        <w:tabs>
          <w:tab w:val="left" w:pos="2268"/>
          <w:tab w:val="left" w:pos="4536"/>
        </w:tabs>
        <w:ind w:left="2265" w:hanging="2265"/>
        <w:jc w:val="both"/>
        <w:rPr>
          <w:rFonts w:ascii="Times New Roman" w:hAnsi="Times New Roman"/>
        </w:rPr>
      </w:pPr>
      <w:r>
        <w:rPr>
          <w:rFonts w:ascii="Times New Roman" w:hAnsi="Times New Roman"/>
        </w:rPr>
        <w:tab/>
        <w:t>That’s all my questions.</w:t>
      </w:r>
    </w:p>
    <w:p w14:paraId="0F752B55" w14:textId="77777777" w:rsidR="007C795A" w:rsidRDefault="007C795A" w:rsidP="007251A0">
      <w:pPr>
        <w:tabs>
          <w:tab w:val="left" w:pos="2268"/>
          <w:tab w:val="left" w:pos="4536"/>
        </w:tabs>
        <w:ind w:left="2265" w:hanging="2265"/>
        <w:jc w:val="both"/>
        <w:rPr>
          <w:rFonts w:ascii="Times New Roman" w:hAnsi="Times New Roman"/>
        </w:rPr>
      </w:pPr>
    </w:p>
    <w:p w14:paraId="716B569A" w14:textId="1761CB5F" w:rsidR="007C795A" w:rsidRDefault="00615A48" w:rsidP="007251A0">
      <w:pPr>
        <w:tabs>
          <w:tab w:val="left" w:pos="2268"/>
          <w:tab w:val="left" w:pos="4536"/>
        </w:tabs>
        <w:ind w:left="2265" w:hanging="2265"/>
        <w:jc w:val="both"/>
        <w:rPr>
          <w:rFonts w:ascii="Times New Roman" w:hAnsi="Times New Roman"/>
        </w:rPr>
      </w:pPr>
      <w:r>
        <w:rPr>
          <w:rFonts w:ascii="Times New Roman" w:hAnsi="Times New Roman"/>
        </w:rPr>
        <w:t>Peter</w:t>
      </w:r>
      <w:r w:rsidR="007C795A">
        <w:rPr>
          <w:rFonts w:ascii="Times New Roman" w:hAnsi="Times New Roman"/>
        </w:rPr>
        <w:tab/>
      </w:r>
      <w:r>
        <w:rPr>
          <w:rFonts w:ascii="Times New Roman" w:hAnsi="Times New Roman"/>
        </w:rPr>
        <w:t xml:space="preserve">[Audio muffled - </w:t>
      </w:r>
      <w:r w:rsidRPr="00615A48">
        <w:rPr>
          <w:rFonts w:ascii="Times New Roman" w:hAnsi="Times New Roman"/>
        </w:rPr>
        <w:t>111:30</w:t>
      </w:r>
      <w:r>
        <w:rPr>
          <w:rFonts w:ascii="Times New Roman" w:hAnsi="Times New Roman"/>
        </w:rPr>
        <w:t>]. So, there’s an element of timing in there [audio muffled] some of it relates to payments on technology. As Michael mentioned in the call, we’re coming off transition services agreements with WPP, so some of that does relate to upfront payments for technology. There’s nothing sort of unusual in there, but there is an element of timing [background noise].</w:t>
      </w:r>
    </w:p>
    <w:p w14:paraId="4E964D62" w14:textId="77777777" w:rsidR="00615A48" w:rsidRDefault="00615A48" w:rsidP="007251A0">
      <w:pPr>
        <w:tabs>
          <w:tab w:val="left" w:pos="2268"/>
          <w:tab w:val="left" w:pos="4536"/>
        </w:tabs>
        <w:ind w:left="2265" w:hanging="2265"/>
        <w:jc w:val="both"/>
        <w:rPr>
          <w:rFonts w:ascii="Times New Roman" w:hAnsi="Times New Roman"/>
        </w:rPr>
      </w:pPr>
    </w:p>
    <w:p w14:paraId="77237E77" w14:textId="1D5F3179" w:rsidR="00615A48" w:rsidRDefault="00615A48" w:rsidP="007251A0">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The question about interest cover [audio muffled - </w:t>
      </w:r>
      <w:r w:rsidRPr="00615A48">
        <w:rPr>
          <w:rFonts w:ascii="Times New Roman" w:hAnsi="Times New Roman"/>
        </w:rPr>
        <w:t>112:20</w:t>
      </w:r>
      <w:r>
        <w:rPr>
          <w:rFonts w:ascii="Times New Roman" w:hAnsi="Times New Roman"/>
        </w:rPr>
        <w:t xml:space="preserve">]. I’ll say something and Peter can supplement it. </w:t>
      </w:r>
    </w:p>
    <w:p w14:paraId="1DC3A733" w14:textId="77777777" w:rsidR="00615A48" w:rsidRDefault="00615A48" w:rsidP="007251A0">
      <w:pPr>
        <w:tabs>
          <w:tab w:val="left" w:pos="2268"/>
          <w:tab w:val="left" w:pos="4536"/>
        </w:tabs>
        <w:ind w:left="2265" w:hanging="2265"/>
        <w:jc w:val="both"/>
        <w:rPr>
          <w:rFonts w:ascii="Times New Roman" w:hAnsi="Times New Roman"/>
        </w:rPr>
      </w:pPr>
    </w:p>
    <w:p w14:paraId="5FD1B5E3" w14:textId="09AC0CF0" w:rsidR="00615A48" w:rsidRDefault="00615A48" w:rsidP="007251A0">
      <w:pPr>
        <w:tabs>
          <w:tab w:val="left" w:pos="2268"/>
          <w:tab w:val="left" w:pos="4536"/>
        </w:tabs>
        <w:ind w:left="2265" w:hanging="2265"/>
        <w:jc w:val="both"/>
        <w:rPr>
          <w:rFonts w:ascii="Times New Roman" w:hAnsi="Times New Roman"/>
        </w:rPr>
      </w:pPr>
      <w:r>
        <w:rPr>
          <w:rFonts w:ascii="Times New Roman" w:hAnsi="Times New Roman"/>
        </w:rPr>
        <w:tab/>
        <w:t xml:space="preserve">I do think the balance sheet structure is sustainable. I think, first of all, you have good liquidity. We have no immediate sort of financing [background noise - </w:t>
      </w:r>
      <w:r w:rsidRPr="00615A48">
        <w:rPr>
          <w:rFonts w:ascii="Times New Roman" w:hAnsi="Times New Roman"/>
        </w:rPr>
        <w:t>112:35</w:t>
      </w:r>
      <w:r>
        <w:rPr>
          <w:rFonts w:ascii="Times New Roman" w:hAnsi="Times New Roman"/>
        </w:rPr>
        <w:t xml:space="preserve">] ability to reduce our discretionary capex [audio muffled]. </w:t>
      </w:r>
    </w:p>
    <w:p w14:paraId="2A93F85F" w14:textId="77777777" w:rsidR="00615A48" w:rsidRDefault="00615A48" w:rsidP="007251A0">
      <w:pPr>
        <w:tabs>
          <w:tab w:val="left" w:pos="2268"/>
          <w:tab w:val="left" w:pos="4536"/>
        </w:tabs>
        <w:ind w:left="2265" w:hanging="2265"/>
        <w:jc w:val="both"/>
        <w:rPr>
          <w:rFonts w:ascii="Times New Roman" w:hAnsi="Times New Roman"/>
        </w:rPr>
      </w:pPr>
    </w:p>
    <w:p w14:paraId="2878FE0C" w14:textId="59BB7094" w:rsidR="00615A48" w:rsidRDefault="00615A48" w:rsidP="007251A0">
      <w:pPr>
        <w:tabs>
          <w:tab w:val="left" w:pos="2268"/>
          <w:tab w:val="left" w:pos="4536"/>
        </w:tabs>
        <w:ind w:left="2265" w:hanging="2265"/>
        <w:jc w:val="both"/>
        <w:rPr>
          <w:rFonts w:ascii="Times New Roman" w:hAnsi="Times New Roman"/>
        </w:rPr>
      </w:pPr>
      <w:r>
        <w:rPr>
          <w:rFonts w:ascii="Times New Roman" w:hAnsi="Times New Roman"/>
        </w:rPr>
        <w:tab/>
        <w:t>In terms of interest costs specifically, we have quite a high level of protection there. Peter can talk about this. I think we have close to 80% sort of</w:t>
      </w:r>
      <w:r w:rsidR="00993481">
        <w:rPr>
          <w:rFonts w:ascii="Times New Roman" w:hAnsi="Times New Roman"/>
        </w:rPr>
        <w:t xml:space="preserve"> hedged in terms of interest. You can never have enough liquidity and stuff, but I feel very positive about it.</w:t>
      </w:r>
    </w:p>
    <w:p w14:paraId="73E600D9" w14:textId="77777777" w:rsidR="00993481" w:rsidRDefault="00993481" w:rsidP="007251A0">
      <w:pPr>
        <w:tabs>
          <w:tab w:val="left" w:pos="2268"/>
          <w:tab w:val="left" w:pos="4536"/>
        </w:tabs>
        <w:ind w:left="2265" w:hanging="2265"/>
        <w:jc w:val="both"/>
        <w:rPr>
          <w:rFonts w:ascii="Times New Roman" w:hAnsi="Times New Roman"/>
        </w:rPr>
      </w:pPr>
    </w:p>
    <w:p w14:paraId="363F2D90" w14:textId="0FCBD21D" w:rsidR="000E3AE3" w:rsidRDefault="00993481" w:rsidP="007251A0">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r>
      <w:r w:rsidR="00086F7C">
        <w:rPr>
          <w:rFonts w:ascii="Times New Roman" w:hAnsi="Times New Roman"/>
        </w:rPr>
        <w:t xml:space="preserve">[Audio muffled - </w:t>
      </w:r>
      <w:r w:rsidR="00086F7C" w:rsidRPr="00086F7C">
        <w:rPr>
          <w:rFonts w:ascii="Times New Roman" w:hAnsi="Times New Roman"/>
        </w:rPr>
        <w:t>113:03</w:t>
      </w:r>
      <w:r w:rsidR="00086F7C">
        <w:rPr>
          <w:rFonts w:ascii="Times New Roman" w:hAnsi="Times New Roman"/>
        </w:rPr>
        <w:t xml:space="preserve">] liquidity, we have really good visibility on our cash flows. We monitor that very carefully. From the earlier comment, that we think we can start to repay the revolver from organic cash flow </w:t>
      </w:r>
      <w:r w:rsidR="000E3AE3">
        <w:rPr>
          <w:rFonts w:ascii="Times New Roman" w:hAnsi="Times New Roman"/>
        </w:rPr>
        <w:t xml:space="preserve">towards the end of the year and </w:t>
      </w:r>
      <w:r w:rsidR="00343E14">
        <w:rPr>
          <w:rFonts w:ascii="Times New Roman" w:hAnsi="Times New Roman"/>
        </w:rPr>
        <w:t>into</w:t>
      </w:r>
      <w:r w:rsidR="000E3AE3">
        <w:rPr>
          <w:rFonts w:ascii="Times New Roman" w:hAnsi="Times New Roman"/>
        </w:rPr>
        <w:t xml:space="preserve"> early next. I don’t have any concerns there. [Audio muffled] to generate its own cash, and as Michael said, [audio muffled] we could pull if we had to. </w:t>
      </w:r>
    </w:p>
    <w:p w14:paraId="602F46AF" w14:textId="77777777" w:rsidR="000E3AE3" w:rsidRDefault="000E3AE3" w:rsidP="007251A0">
      <w:pPr>
        <w:tabs>
          <w:tab w:val="left" w:pos="2268"/>
          <w:tab w:val="left" w:pos="4536"/>
        </w:tabs>
        <w:ind w:left="2265" w:hanging="2265"/>
        <w:jc w:val="both"/>
        <w:rPr>
          <w:rFonts w:ascii="Times New Roman" w:hAnsi="Times New Roman"/>
        </w:rPr>
      </w:pPr>
    </w:p>
    <w:p w14:paraId="6220B750" w14:textId="77777777" w:rsidR="00C71FFB" w:rsidRDefault="000E3AE3" w:rsidP="007251A0">
      <w:pPr>
        <w:tabs>
          <w:tab w:val="left" w:pos="2268"/>
          <w:tab w:val="left" w:pos="4536"/>
        </w:tabs>
        <w:ind w:left="2265" w:hanging="2265"/>
        <w:jc w:val="both"/>
        <w:rPr>
          <w:rFonts w:ascii="Times New Roman" w:hAnsi="Times New Roman"/>
        </w:rPr>
      </w:pPr>
      <w:r>
        <w:rPr>
          <w:rFonts w:ascii="Times New Roman" w:hAnsi="Times New Roman"/>
        </w:rPr>
        <w:tab/>
        <w:t xml:space="preserve">In terms of the interest rates, yes, we have </w:t>
      </w:r>
      <w:r w:rsidR="00C71FFB">
        <w:rPr>
          <w:rFonts w:ascii="Times New Roman" w:hAnsi="Times New Roman"/>
        </w:rPr>
        <w:t>a mixture of fixed rate bonds. We have [audio muffled]. So, again, feel relatively confident that we’re managing that aspect quite carefully as well.</w:t>
      </w:r>
    </w:p>
    <w:p w14:paraId="5ECF5C12" w14:textId="77777777" w:rsidR="00C71FFB" w:rsidRDefault="00C71FFB" w:rsidP="007251A0">
      <w:pPr>
        <w:tabs>
          <w:tab w:val="left" w:pos="2268"/>
          <w:tab w:val="left" w:pos="4536"/>
        </w:tabs>
        <w:ind w:left="2265" w:hanging="2265"/>
        <w:jc w:val="both"/>
        <w:rPr>
          <w:rFonts w:ascii="Times New Roman" w:hAnsi="Times New Roman"/>
        </w:rPr>
      </w:pPr>
    </w:p>
    <w:p w14:paraId="47A97790" w14:textId="71E39336" w:rsidR="00C71FFB" w:rsidRDefault="00343E14" w:rsidP="007251A0">
      <w:pPr>
        <w:tabs>
          <w:tab w:val="left" w:pos="2268"/>
          <w:tab w:val="left" w:pos="4536"/>
        </w:tabs>
        <w:ind w:left="2265" w:hanging="2265"/>
        <w:jc w:val="both"/>
        <w:rPr>
          <w:rFonts w:ascii="Times New Roman" w:hAnsi="Times New Roman"/>
        </w:rPr>
      </w:pPr>
      <w:r>
        <w:rPr>
          <w:rFonts w:ascii="Times New Roman" w:hAnsi="Times New Roman"/>
        </w:rPr>
        <w:t>Karin</w:t>
      </w:r>
      <w:r w:rsidR="00C71FFB">
        <w:rPr>
          <w:rFonts w:ascii="Times New Roman" w:hAnsi="Times New Roman"/>
        </w:rPr>
        <w:tab/>
        <w:t>Lovely. Thank you very much.</w:t>
      </w:r>
    </w:p>
    <w:p w14:paraId="3A4B4BF0" w14:textId="77777777" w:rsidR="00C71FFB" w:rsidRDefault="00C71FFB" w:rsidP="007251A0">
      <w:pPr>
        <w:tabs>
          <w:tab w:val="left" w:pos="2268"/>
          <w:tab w:val="left" w:pos="4536"/>
        </w:tabs>
        <w:ind w:left="2265" w:hanging="2265"/>
        <w:jc w:val="both"/>
        <w:rPr>
          <w:rFonts w:ascii="Times New Roman" w:hAnsi="Times New Roman"/>
        </w:rPr>
      </w:pPr>
    </w:p>
    <w:p w14:paraId="0D499C9D" w14:textId="1B296144" w:rsidR="00C71FFB" w:rsidRDefault="00C71FFB" w:rsidP="007251A0">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Thank you. The next one of coming from Alex Tyson [ph] from Bain Capital. Please proceed.</w:t>
      </w:r>
    </w:p>
    <w:p w14:paraId="1D853B08" w14:textId="77777777" w:rsidR="00C71FFB" w:rsidRDefault="00C71FFB" w:rsidP="007251A0">
      <w:pPr>
        <w:tabs>
          <w:tab w:val="left" w:pos="2268"/>
          <w:tab w:val="left" w:pos="4536"/>
        </w:tabs>
        <w:ind w:left="2265" w:hanging="2265"/>
        <w:jc w:val="both"/>
        <w:rPr>
          <w:rFonts w:ascii="Times New Roman" w:hAnsi="Times New Roman"/>
        </w:rPr>
      </w:pPr>
    </w:p>
    <w:p w14:paraId="7E9AF4AF" w14:textId="2D3629E7" w:rsidR="00082818" w:rsidRDefault="00C71FFB" w:rsidP="007251A0">
      <w:pPr>
        <w:tabs>
          <w:tab w:val="left" w:pos="2268"/>
          <w:tab w:val="left" w:pos="4536"/>
        </w:tabs>
        <w:ind w:left="2265" w:hanging="2265"/>
        <w:jc w:val="both"/>
        <w:rPr>
          <w:rFonts w:ascii="Times New Roman" w:hAnsi="Times New Roman"/>
        </w:rPr>
      </w:pPr>
      <w:r>
        <w:rPr>
          <w:rFonts w:ascii="Times New Roman" w:hAnsi="Times New Roman"/>
        </w:rPr>
        <w:t>Alex T.</w:t>
      </w:r>
      <w:r>
        <w:rPr>
          <w:rFonts w:ascii="Times New Roman" w:hAnsi="Times New Roman"/>
        </w:rPr>
        <w:tab/>
        <w:t xml:space="preserve">A </w:t>
      </w:r>
      <w:r w:rsidR="00343E14">
        <w:rPr>
          <w:rFonts w:ascii="Times New Roman" w:hAnsi="Times New Roman"/>
        </w:rPr>
        <w:t>couple</w:t>
      </w:r>
      <w:r>
        <w:rPr>
          <w:rFonts w:ascii="Times New Roman" w:hAnsi="Times New Roman"/>
        </w:rPr>
        <w:t xml:space="preserve"> of my questions have already been answered, but just two quick ones for me. I presume this is a relatively similar question that the previous caller has asked, just on working capital. So, if I look at the cash flow statement for the first half, I see a </w:t>
      </w:r>
      <w:r w:rsidR="00082818">
        <w:rPr>
          <w:rFonts w:ascii="Times New Roman" w:hAnsi="Times New Roman"/>
        </w:rPr>
        <w:t xml:space="preserve">112 million working </w:t>
      </w:r>
      <w:r w:rsidR="00082818">
        <w:rPr>
          <w:rFonts w:ascii="Times New Roman" w:hAnsi="Times New Roman"/>
        </w:rPr>
        <w:lastRenderedPageBreak/>
        <w:t xml:space="preserve">capital outflow. Just maybe wanted to, one, get an idea of what is the difference between what’s in the cash flow statement and what’s in the presentation, and two, if you </w:t>
      </w:r>
      <w:r w:rsidR="00343E14">
        <w:rPr>
          <w:rFonts w:ascii="Times New Roman" w:hAnsi="Times New Roman"/>
        </w:rPr>
        <w:t>would</w:t>
      </w:r>
      <w:r w:rsidR="00082818">
        <w:rPr>
          <w:rFonts w:ascii="Times New Roman" w:hAnsi="Times New Roman"/>
        </w:rPr>
        <w:t xml:space="preserve"> expect that to reverse and maybe at what quantum by yearend? I’ll start with that one.</w:t>
      </w:r>
    </w:p>
    <w:p w14:paraId="2696970E" w14:textId="77777777" w:rsidR="00082818" w:rsidRDefault="00082818" w:rsidP="007251A0">
      <w:pPr>
        <w:tabs>
          <w:tab w:val="left" w:pos="2268"/>
          <w:tab w:val="left" w:pos="4536"/>
        </w:tabs>
        <w:ind w:left="2265" w:hanging="2265"/>
        <w:jc w:val="both"/>
        <w:rPr>
          <w:rFonts w:ascii="Times New Roman" w:hAnsi="Times New Roman"/>
        </w:rPr>
      </w:pPr>
    </w:p>
    <w:p w14:paraId="2125D6CC" w14:textId="0B0160D9" w:rsidR="00082818" w:rsidRDefault="00082818" w:rsidP="00082818">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So, yes, the 112 in the financial statement is all working capital. So, that encompasses, on Slide 17, the trade working capital, other, and also the employee consensus, but also then, you see those three add up to a larger number than the 112. There are some other items that sit above the lender group, above the senior lender group, which have been stripped out in the presentation today. They relate to funds that fell out the group. [Background noise - </w:t>
      </w:r>
      <w:r w:rsidRPr="00082818">
        <w:rPr>
          <w:rFonts w:ascii="Times New Roman" w:hAnsi="Times New Roman"/>
        </w:rPr>
        <w:t>115:20</w:t>
      </w:r>
      <w:r>
        <w:rPr>
          <w:rFonts w:ascii="Times New Roman" w:hAnsi="Times New Roman"/>
        </w:rPr>
        <w:t>].</w:t>
      </w:r>
    </w:p>
    <w:p w14:paraId="5192E253" w14:textId="77777777" w:rsidR="00082818" w:rsidRDefault="00082818" w:rsidP="00082818">
      <w:pPr>
        <w:tabs>
          <w:tab w:val="left" w:pos="2268"/>
          <w:tab w:val="left" w:pos="4536"/>
        </w:tabs>
        <w:ind w:left="2265" w:hanging="2265"/>
        <w:jc w:val="both"/>
        <w:rPr>
          <w:rFonts w:ascii="Times New Roman" w:hAnsi="Times New Roman"/>
        </w:rPr>
      </w:pPr>
    </w:p>
    <w:p w14:paraId="2C786B0F" w14:textId="77777777" w:rsidR="00082818" w:rsidRDefault="00082818" w:rsidP="00082818">
      <w:pPr>
        <w:tabs>
          <w:tab w:val="left" w:pos="2268"/>
          <w:tab w:val="left" w:pos="4536"/>
        </w:tabs>
        <w:ind w:left="2265" w:hanging="2265"/>
        <w:jc w:val="both"/>
        <w:rPr>
          <w:rFonts w:ascii="Times New Roman" w:hAnsi="Times New Roman"/>
        </w:rPr>
      </w:pPr>
      <w:r>
        <w:rPr>
          <w:rFonts w:ascii="Times New Roman" w:hAnsi="Times New Roman"/>
        </w:rPr>
        <w:tab/>
        <w:t>So, we stripped those out.</w:t>
      </w:r>
    </w:p>
    <w:p w14:paraId="5076A75A" w14:textId="77777777" w:rsidR="00082818" w:rsidRDefault="00082818" w:rsidP="00082818">
      <w:pPr>
        <w:tabs>
          <w:tab w:val="left" w:pos="2268"/>
          <w:tab w:val="left" w:pos="4536"/>
        </w:tabs>
        <w:ind w:left="2265" w:hanging="2265"/>
        <w:jc w:val="both"/>
        <w:rPr>
          <w:rFonts w:ascii="Times New Roman" w:hAnsi="Times New Roman"/>
        </w:rPr>
      </w:pPr>
    </w:p>
    <w:p w14:paraId="4EED1E60" w14:textId="4680B4F4" w:rsidR="00082818" w:rsidRDefault="00082818" w:rsidP="00082818">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Because what we’re comparing here is the cash liquidity, which is inside the [overlapping voices - </w:t>
      </w:r>
      <w:r w:rsidRPr="00082818">
        <w:rPr>
          <w:rFonts w:ascii="Times New Roman" w:hAnsi="Times New Roman"/>
        </w:rPr>
        <w:t>115:36</w:t>
      </w:r>
      <w:r>
        <w:rPr>
          <w:rFonts w:ascii="Times New Roman" w:hAnsi="Times New Roman"/>
        </w:rPr>
        <w:t>] the 501, I think, is 539 when you include all the cash, and that’s through the 356, at the end is actually 308 in terms of everything. But we’re actually starting from inside the lender premises [ph], so that’s the reason we’re stripping it out, because they’re not relevant to the cash flows here.</w:t>
      </w:r>
    </w:p>
    <w:p w14:paraId="6B08AA78" w14:textId="77777777" w:rsidR="00082818" w:rsidRDefault="00082818" w:rsidP="00082818">
      <w:pPr>
        <w:tabs>
          <w:tab w:val="left" w:pos="2268"/>
          <w:tab w:val="left" w:pos="4536"/>
        </w:tabs>
        <w:ind w:left="2265" w:hanging="2265"/>
        <w:jc w:val="both"/>
        <w:rPr>
          <w:rFonts w:ascii="Times New Roman" w:hAnsi="Times New Roman"/>
        </w:rPr>
      </w:pPr>
    </w:p>
    <w:p w14:paraId="52AADC1E" w14:textId="793A3A3F" w:rsidR="00082818" w:rsidRDefault="00082818" w:rsidP="00082818">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So, in terms of trade working capital, we expect that to be flat to slightly positive for the full year, and I think I would expect the other working capital to reduce in terms of the outflow in the second half [audio muffled - </w:t>
      </w:r>
      <w:r w:rsidRPr="00082818">
        <w:rPr>
          <w:rFonts w:ascii="Times New Roman" w:hAnsi="Times New Roman"/>
        </w:rPr>
        <w:t>116:17</w:t>
      </w:r>
      <w:r>
        <w:rPr>
          <w:rFonts w:ascii="Times New Roman" w:hAnsi="Times New Roman"/>
        </w:rPr>
        <w:t>].</w:t>
      </w:r>
    </w:p>
    <w:p w14:paraId="2E11BADB" w14:textId="77777777" w:rsidR="00082818" w:rsidRDefault="00082818" w:rsidP="00082818">
      <w:pPr>
        <w:tabs>
          <w:tab w:val="left" w:pos="2268"/>
          <w:tab w:val="left" w:pos="4536"/>
        </w:tabs>
        <w:ind w:left="2265" w:hanging="2265"/>
        <w:jc w:val="both"/>
        <w:rPr>
          <w:rFonts w:ascii="Times New Roman" w:hAnsi="Times New Roman"/>
        </w:rPr>
      </w:pPr>
    </w:p>
    <w:p w14:paraId="49D98928" w14:textId="17E0870B" w:rsidR="00082818" w:rsidRDefault="00082818" w:rsidP="00082818">
      <w:pPr>
        <w:tabs>
          <w:tab w:val="left" w:pos="2268"/>
          <w:tab w:val="left" w:pos="4536"/>
        </w:tabs>
        <w:ind w:left="2265" w:hanging="2265"/>
        <w:jc w:val="both"/>
        <w:rPr>
          <w:rFonts w:ascii="Times New Roman" w:hAnsi="Times New Roman"/>
        </w:rPr>
      </w:pPr>
      <w:r>
        <w:rPr>
          <w:rFonts w:ascii="Times New Roman" w:hAnsi="Times New Roman"/>
        </w:rPr>
        <w:t>Alex T.</w:t>
      </w:r>
      <w:r>
        <w:rPr>
          <w:rFonts w:ascii="Times New Roman" w:hAnsi="Times New Roman"/>
        </w:rPr>
        <w:tab/>
        <w:t xml:space="preserve">Okay, that’s very clear. Thank you. Maybe just one more for me in that case. </w:t>
      </w:r>
      <w:r w:rsidR="00343E14">
        <w:rPr>
          <w:rFonts w:ascii="Times New Roman" w:hAnsi="Times New Roman"/>
        </w:rPr>
        <w:t>You</w:t>
      </w:r>
      <w:r>
        <w:rPr>
          <w:rFonts w:ascii="Times New Roman" w:hAnsi="Times New Roman"/>
        </w:rPr>
        <w:t xml:space="preserve"> guys talked a little bit about that you’re seeing weakness in some markets. I was wondering if it would be possible </w:t>
      </w:r>
      <w:r w:rsidR="009A2422">
        <w:rPr>
          <w:rFonts w:ascii="Times New Roman" w:hAnsi="Times New Roman"/>
        </w:rPr>
        <w:t xml:space="preserve">if you could maybe be a bit more specific, in terms of at least which divisions are seeing weakness. And given that </w:t>
      </w:r>
      <w:r w:rsidR="00D20D7E">
        <w:rPr>
          <w:rFonts w:ascii="Times New Roman" w:hAnsi="Times New Roman"/>
        </w:rPr>
        <w:t xml:space="preserve">most of the revenues are already secured for the year, I’m looking at Slide 10, would you say that those growth figures for the first half of the year are good proxies for the year-over-year growth rates </w:t>
      </w:r>
      <w:r w:rsidR="00B6540F">
        <w:rPr>
          <w:rFonts w:ascii="Times New Roman" w:hAnsi="Times New Roman"/>
        </w:rPr>
        <w:t>for these businesses, or are there any factors contributing to any of the other divisions deviating significantly up or down from those figures? Thank you.</w:t>
      </w:r>
    </w:p>
    <w:p w14:paraId="78849B0F" w14:textId="77777777" w:rsidR="00B6540F" w:rsidRDefault="00B6540F" w:rsidP="00082818">
      <w:pPr>
        <w:tabs>
          <w:tab w:val="left" w:pos="2268"/>
          <w:tab w:val="left" w:pos="4536"/>
        </w:tabs>
        <w:ind w:left="2265" w:hanging="2265"/>
        <w:jc w:val="both"/>
        <w:rPr>
          <w:rFonts w:ascii="Times New Roman" w:hAnsi="Times New Roman"/>
        </w:rPr>
      </w:pPr>
    </w:p>
    <w:p w14:paraId="58BC31DD" w14:textId="76E743DE" w:rsidR="0024765D" w:rsidRDefault="00B6540F"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Yes, okay, thank you. I think it’s all relative in life, and when I say weakness, I didn’t want to sort of ignore the external environment completely in this update. </w:t>
      </w:r>
      <w:r w:rsidR="0024765D">
        <w:rPr>
          <w:rFonts w:ascii="Times New Roman" w:hAnsi="Times New Roman"/>
        </w:rPr>
        <w:t xml:space="preserve">The weakness is probably more against our sort of ambitions plans, rather than, from your perspective, whether it’s something to sort of significantly worry about. </w:t>
      </w:r>
    </w:p>
    <w:p w14:paraId="5545EA06" w14:textId="77777777" w:rsidR="0024765D" w:rsidRDefault="0024765D" w:rsidP="0024765D">
      <w:pPr>
        <w:tabs>
          <w:tab w:val="left" w:pos="2268"/>
          <w:tab w:val="left" w:pos="4536"/>
        </w:tabs>
        <w:ind w:left="2265" w:hanging="2265"/>
        <w:jc w:val="both"/>
        <w:rPr>
          <w:rFonts w:ascii="Times New Roman" w:hAnsi="Times New Roman"/>
        </w:rPr>
      </w:pPr>
    </w:p>
    <w:p w14:paraId="234F732D" w14:textId="60A88653" w:rsidR="0024765D" w:rsidRDefault="0024765D" w:rsidP="0024765D">
      <w:pPr>
        <w:tabs>
          <w:tab w:val="left" w:pos="2268"/>
          <w:tab w:val="left" w:pos="4536"/>
        </w:tabs>
        <w:ind w:left="2265" w:hanging="2265"/>
        <w:jc w:val="both"/>
        <w:rPr>
          <w:rFonts w:ascii="Times New Roman" w:hAnsi="Times New Roman"/>
        </w:rPr>
      </w:pPr>
      <w:r>
        <w:rPr>
          <w:rFonts w:ascii="Times New Roman" w:hAnsi="Times New Roman"/>
        </w:rPr>
        <w:tab/>
        <w:t xml:space="preserve">We are seeing a slightly lower </w:t>
      </w:r>
      <w:r w:rsidR="009A7E51">
        <w:rPr>
          <w:rFonts w:ascii="Times New Roman" w:hAnsi="Times New Roman"/>
        </w:rPr>
        <w:t>order growth than planned in Insights in the US, for example, which we had quite a strong growth plan there, so we’re slightly off. And we’re slightly off in the UK and sort of flat in Italy. Some of these markets are more hit by the Russia-</w:t>
      </w:r>
      <w:r w:rsidR="009A7E51">
        <w:rPr>
          <w:rFonts w:ascii="Times New Roman" w:hAnsi="Times New Roman"/>
        </w:rPr>
        <w:lastRenderedPageBreak/>
        <w:t xml:space="preserve">Ukraine, for example, Italy, Germany to some extent. But we’re not talking not growth, we’re just talking a slightly lower growth than we maybe targeted. </w:t>
      </w:r>
    </w:p>
    <w:p w14:paraId="06EA2C0C" w14:textId="77777777" w:rsidR="009A7E51" w:rsidRDefault="009A7E51" w:rsidP="0024765D">
      <w:pPr>
        <w:tabs>
          <w:tab w:val="left" w:pos="2268"/>
          <w:tab w:val="left" w:pos="4536"/>
        </w:tabs>
        <w:ind w:left="2265" w:hanging="2265"/>
        <w:jc w:val="both"/>
        <w:rPr>
          <w:rFonts w:ascii="Times New Roman" w:hAnsi="Times New Roman"/>
        </w:rPr>
      </w:pPr>
    </w:p>
    <w:p w14:paraId="3C36004F" w14:textId="56CC1A35" w:rsidR="009A7E51" w:rsidRDefault="009A7E51" w:rsidP="0024765D">
      <w:pPr>
        <w:tabs>
          <w:tab w:val="left" w:pos="2268"/>
          <w:tab w:val="left" w:pos="4536"/>
        </w:tabs>
        <w:ind w:left="2265" w:hanging="2265"/>
        <w:jc w:val="both"/>
        <w:rPr>
          <w:rFonts w:ascii="Times New Roman" w:hAnsi="Times New Roman"/>
        </w:rPr>
      </w:pPr>
      <w:r>
        <w:rPr>
          <w:rFonts w:ascii="Times New Roman" w:hAnsi="Times New Roman"/>
        </w:rPr>
        <w:tab/>
        <w:t xml:space="preserve">It had been really sort of really getting into detail, it was a very small slowing in Worldpanel in August, again, more in the sort of customers just pausing a bit. So, the very strong growth is just pausing a bit. I don’t want to overstate it, but equally, I wanted to sort of [indiscernible - </w:t>
      </w:r>
      <w:r w:rsidRPr="009A7E51">
        <w:rPr>
          <w:rFonts w:ascii="Times New Roman" w:hAnsi="Times New Roman"/>
        </w:rPr>
        <w:t>118:28</w:t>
      </w:r>
      <w:r>
        <w:rPr>
          <w:rFonts w:ascii="Times New Roman" w:hAnsi="Times New Roman"/>
        </w:rPr>
        <w:t>]. I think from your perspective, not too bad.</w:t>
      </w:r>
    </w:p>
    <w:p w14:paraId="31C7BDE0" w14:textId="77777777" w:rsidR="009A7E51" w:rsidRDefault="009A7E51" w:rsidP="0024765D">
      <w:pPr>
        <w:tabs>
          <w:tab w:val="left" w:pos="2268"/>
          <w:tab w:val="left" w:pos="4536"/>
        </w:tabs>
        <w:ind w:left="2265" w:hanging="2265"/>
        <w:jc w:val="both"/>
        <w:rPr>
          <w:rFonts w:ascii="Times New Roman" w:hAnsi="Times New Roman"/>
        </w:rPr>
      </w:pPr>
    </w:p>
    <w:p w14:paraId="6F16494E" w14:textId="4C832780" w:rsidR="009A7E51" w:rsidRDefault="009A7E51" w:rsidP="0024765D">
      <w:pPr>
        <w:tabs>
          <w:tab w:val="left" w:pos="2268"/>
          <w:tab w:val="left" w:pos="4536"/>
        </w:tabs>
        <w:ind w:left="2265" w:hanging="2265"/>
        <w:jc w:val="both"/>
        <w:rPr>
          <w:rFonts w:ascii="Times New Roman" w:hAnsi="Times New Roman"/>
        </w:rPr>
      </w:pPr>
      <w:r>
        <w:rPr>
          <w:rFonts w:ascii="Times New Roman" w:hAnsi="Times New Roman"/>
        </w:rPr>
        <w:tab/>
        <w:t xml:space="preserve">In terms of 5% for the first half, I don’t want to give a projection, but in my mind, I’m not expecting these revenue growth rates to take some sort of big step back in the second half of the year. Typically, as I said before, we’re half one, half two, we’re a half two weighted business. </w:t>
      </w:r>
      <w:r w:rsidR="00343E14">
        <w:rPr>
          <w:rFonts w:ascii="Times New Roman" w:hAnsi="Times New Roman"/>
        </w:rPr>
        <w:t>The</w:t>
      </w:r>
      <w:r>
        <w:rPr>
          <w:rFonts w:ascii="Times New Roman" w:hAnsi="Times New Roman"/>
        </w:rPr>
        <w:t xml:space="preserve"> fourth is important in this business. I think a lot of media spend happens in the fourth quarter, as some of the domains do well. Not so much Brands, because that’s more of across the air [p</w:t>
      </w:r>
      <w:r w:rsidR="00A21452">
        <w:rPr>
          <w:rFonts w:ascii="Times New Roman" w:hAnsi="Times New Roman"/>
        </w:rPr>
        <w:t xml:space="preserve">h], but something like creative, and obviously Media is included. Those do well in the fourth quarter. </w:t>
      </w:r>
    </w:p>
    <w:p w14:paraId="448AF061" w14:textId="77777777" w:rsidR="00A21452" w:rsidRDefault="00A21452" w:rsidP="0024765D">
      <w:pPr>
        <w:tabs>
          <w:tab w:val="left" w:pos="2268"/>
          <w:tab w:val="left" w:pos="4536"/>
        </w:tabs>
        <w:ind w:left="2265" w:hanging="2265"/>
        <w:jc w:val="both"/>
        <w:rPr>
          <w:rFonts w:ascii="Times New Roman" w:hAnsi="Times New Roman"/>
        </w:rPr>
      </w:pPr>
    </w:p>
    <w:p w14:paraId="76D070E5" w14:textId="4C430560" w:rsidR="00A21452" w:rsidRDefault="00A21452" w:rsidP="0024765D">
      <w:pPr>
        <w:tabs>
          <w:tab w:val="left" w:pos="2268"/>
          <w:tab w:val="left" w:pos="4536"/>
        </w:tabs>
        <w:ind w:left="2265" w:hanging="2265"/>
        <w:jc w:val="both"/>
        <w:rPr>
          <w:rFonts w:ascii="Times New Roman" w:hAnsi="Times New Roman"/>
        </w:rPr>
      </w:pPr>
      <w:r>
        <w:rPr>
          <w:rFonts w:ascii="Times New Roman" w:hAnsi="Times New Roman"/>
        </w:rPr>
        <w:tab/>
        <w:t xml:space="preserve">So, we have to see what happens in the fourth quarter to see the full-year impact. But, like I said, it’s still growing, it’s still resilient, but we’re ambitious for the business, and we’re a little bit behind in the </w:t>
      </w:r>
      <w:r w:rsidR="00D66414">
        <w:rPr>
          <w:rFonts w:ascii="Times New Roman" w:hAnsi="Times New Roman"/>
        </w:rPr>
        <w:t xml:space="preserve">[audio muffled - </w:t>
      </w:r>
      <w:r w:rsidR="00D66414" w:rsidRPr="00D66414">
        <w:rPr>
          <w:rFonts w:ascii="Times New Roman" w:hAnsi="Times New Roman"/>
        </w:rPr>
        <w:t>119:22</w:t>
      </w:r>
      <w:r w:rsidR="00D66414">
        <w:rPr>
          <w:rFonts w:ascii="Times New Roman" w:hAnsi="Times New Roman"/>
        </w:rPr>
        <w:t>] such as our great trends [ph].</w:t>
      </w:r>
    </w:p>
    <w:p w14:paraId="42320CBD" w14:textId="77777777" w:rsidR="00D66414" w:rsidRDefault="00D66414" w:rsidP="0024765D">
      <w:pPr>
        <w:tabs>
          <w:tab w:val="left" w:pos="2268"/>
          <w:tab w:val="left" w:pos="4536"/>
        </w:tabs>
        <w:ind w:left="2265" w:hanging="2265"/>
        <w:jc w:val="both"/>
        <w:rPr>
          <w:rFonts w:ascii="Times New Roman" w:hAnsi="Times New Roman"/>
        </w:rPr>
      </w:pPr>
    </w:p>
    <w:p w14:paraId="151F98D6" w14:textId="702996DE"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Alex T.</w:t>
      </w:r>
      <w:r>
        <w:rPr>
          <w:rFonts w:ascii="Times New Roman" w:hAnsi="Times New Roman"/>
        </w:rPr>
        <w:tab/>
        <w:t>Okay. That was all for me. Thank you.</w:t>
      </w:r>
    </w:p>
    <w:p w14:paraId="03F88597" w14:textId="77777777" w:rsidR="00D66414" w:rsidRDefault="00D66414" w:rsidP="0024765D">
      <w:pPr>
        <w:tabs>
          <w:tab w:val="left" w:pos="2268"/>
          <w:tab w:val="left" w:pos="4536"/>
        </w:tabs>
        <w:ind w:left="2265" w:hanging="2265"/>
        <w:jc w:val="both"/>
        <w:rPr>
          <w:rFonts w:ascii="Times New Roman" w:hAnsi="Times New Roman"/>
        </w:rPr>
      </w:pPr>
    </w:p>
    <w:p w14:paraId="068DB884" w14:textId="15890807"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next one is from Trug Walkowitz [ph] from Puerto BHF [ph]. Please proceed. </w:t>
      </w:r>
    </w:p>
    <w:p w14:paraId="4505B6C8" w14:textId="77777777" w:rsidR="00D66414" w:rsidRDefault="00D66414" w:rsidP="0024765D">
      <w:pPr>
        <w:tabs>
          <w:tab w:val="left" w:pos="2268"/>
          <w:tab w:val="left" w:pos="4536"/>
        </w:tabs>
        <w:ind w:left="2265" w:hanging="2265"/>
        <w:jc w:val="both"/>
        <w:rPr>
          <w:rFonts w:ascii="Times New Roman" w:hAnsi="Times New Roman"/>
        </w:rPr>
      </w:pPr>
    </w:p>
    <w:p w14:paraId="0741E004" w14:textId="64AA274B"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t>Just two questions maybe where I did not really understand or clearly understand the answer. Did I understand correctly that H1 is normally presenting 40% of EBITDA and H2 60%?</w:t>
      </w:r>
    </w:p>
    <w:p w14:paraId="3C8C1263" w14:textId="77777777" w:rsidR="00D66414" w:rsidRDefault="00D66414" w:rsidP="0024765D">
      <w:pPr>
        <w:tabs>
          <w:tab w:val="left" w:pos="2268"/>
          <w:tab w:val="left" w:pos="4536"/>
        </w:tabs>
        <w:ind w:left="2265" w:hanging="2265"/>
        <w:jc w:val="both"/>
        <w:rPr>
          <w:rFonts w:ascii="Times New Roman" w:hAnsi="Times New Roman"/>
        </w:rPr>
      </w:pPr>
    </w:p>
    <w:p w14:paraId="6EB26573" w14:textId="2A9B17EF"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Yes, I’d say normally, and it’s hard to be general, because the last two years [audio muffled - </w:t>
      </w:r>
      <w:r w:rsidRPr="00D66414">
        <w:rPr>
          <w:rFonts w:ascii="Times New Roman" w:hAnsi="Times New Roman"/>
        </w:rPr>
        <w:t>120:04</w:t>
      </w:r>
      <w:r>
        <w:rPr>
          <w:rFonts w:ascii="Times New Roman" w:hAnsi="Times New Roman"/>
        </w:rPr>
        <w:t xml:space="preserve">] ’21 and ’20 with COVID, and then out of COVID and everything. If I go back to FY19, if I just look across there sort of pre-COVID, the answer is yes, sort of 40/60, 45/55. More that shape, not in every division, but for the </w:t>
      </w:r>
      <w:r w:rsidR="00343E14">
        <w:rPr>
          <w:rFonts w:ascii="Times New Roman" w:hAnsi="Times New Roman"/>
        </w:rPr>
        <w:t>group</w:t>
      </w:r>
      <w:r>
        <w:rPr>
          <w:rFonts w:ascii="Times New Roman" w:hAnsi="Times New Roman"/>
        </w:rPr>
        <w:t xml:space="preserve"> as a whole. Some of the divisions, like the Media division, is more the balance across the others [ph]. Kind of from my point that some of the spend is in fourth quarter. But it’s just that last quarter was unusual because of the COVID. </w:t>
      </w:r>
    </w:p>
    <w:p w14:paraId="11A850FD" w14:textId="77777777" w:rsidR="00D66414" w:rsidRDefault="00D66414" w:rsidP="0024765D">
      <w:pPr>
        <w:tabs>
          <w:tab w:val="left" w:pos="2268"/>
          <w:tab w:val="left" w:pos="4536"/>
        </w:tabs>
        <w:ind w:left="2265" w:hanging="2265"/>
        <w:jc w:val="both"/>
        <w:rPr>
          <w:rFonts w:ascii="Times New Roman" w:hAnsi="Times New Roman"/>
        </w:rPr>
      </w:pPr>
    </w:p>
    <w:p w14:paraId="51CF6BF2" w14:textId="0E6FBEAF"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ab/>
        <w:t>So, the answer to the question is yes, the sort of 40, 45 first half.</w:t>
      </w:r>
    </w:p>
    <w:p w14:paraId="65266EA6" w14:textId="77777777" w:rsidR="00D66414" w:rsidRDefault="00D66414" w:rsidP="0024765D">
      <w:pPr>
        <w:tabs>
          <w:tab w:val="left" w:pos="2268"/>
          <w:tab w:val="left" w:pos="4536"/>
        </w:tabs>
        <w:ind w:left="2265" w:hanging="2265"/>
        <w:jc w:val="both"/>
        <w:rPr>
          <w:rFonts w:ascii="Times New Roman" w:hAnsi="Times New Roman"/>
        </w:rPr>
      </w:pPr>
    </w:p>
    <w:p w14:paraId="6FF2F405" w14:textId="11232003"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lastRenderedPageBreak/>
        <w:t>Trug</w:t>
      </w:r>
      <w:r>
        <w:rPr>
          <w:rFonts w:ascii="Times New Roman" w:hAnsi="Times New Roman"/>
        </w:rPr>
        <w:tab/>
        <w:t>And then you talked about 300 million some for capex and one-offs, and if I remember last quarter call, you talked about 180 capex, including leases, and 120 restructuring. Is that about correct?</w:t>
      </w:r>
    </w:p>
    <w:p w14:paraId="27E1811E" w14:textId="77777777" w:rsidR="00D66414" w:rsidRDefault="00D66414" w:rsidP="0024765D">
      <w:pPr>
        <w:tabs>
          <w:tab w:val="left" w:pos="2268"/>
          <w:tab w:val="left" w:pos="4536"/>
        </w:tabs>
        <w:ind w:left="2265" w:hanging="2265"/>
        <w:jc w:val="both"/>
        <w:rPr>
          <w:rFonts w:ascii="Times New Roman" w:hAnsi="Times New Roman"/>
        </w:rPr>
      </w:pPr>
    </w:p>
    <w:p w14:paraId="0B8FCAD7" w14:textId="3C97D640"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Yes, that sounds about right. I don’t think that’s really changed.</w:t>
      </w:r>
    </w:p>
    <w:p w14:paraId="39A651AB" w14:textId="77777777" w:rsidR="00D66414" w:rsidRDefault="00D66414" w:rsidP="0024765D">
      <w:pPr>
        <w:tabs>
          <w:tab w:val="left" w:pos="2268"/>
          <w:tab w:val="left" w:pos="4536"/>
        </w:tabs>
        <w:ind w:left="2265" w:hanging="2265"/>
        <w:jc w:val="both"/>
        <w:rPr>
          <w:rFonts w:ascii="Times New Roman" w:hAnsi="Times New Roman"/>
        </w:rPr>
      </w:pPr>
    </w:p>
    <w:p w14:paraId="280339E1" w14:textId="110C6839"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t>Okay. And on top of that comes the acquisition-related costs which you talked about earlier, of 47.2, which might be higher in H2.</w:t>
      </w:r>
    </w:p>
    <w:p w14:paraId="310467BC" w14:textId="77777777" w:rsidR="00D66414" w:rsidRDefault="00D66414" w:rsidP="0024765D">
      <w:pPr>
        <w:tabs>
          <w:tab w:val="left" w:pos="2268"/>
          <w:tab w:val="left" w:pos="4536"/>
        </w:tabs>
        <w:ind w:left="2265" w:hanging="2265"/>
        <w:jc w:val="both"/>
        <w:rPr>
          <w:rFonts w:ascii="Times New Roman" w:hAnsi="Times New Roman"/>
        </w:rPr>
      </w:pPr>
    </w:p>
    <w:p w14:paraId="24070CC7" w14:textId="1CA12A67" w:rsidR="00D66414" w:rsidRDefault="00D66414"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I didn’t say it might be higher. I just said they’re not going to [overlapping voices - </w:t>
      </w:r>
      <w:r w:rsidRPr="00D66414">
        <w:rPr>
          <w:rFonts w:ascii="Times New Roman" w:hAnsi="Times New Roman"/>
        </w:rPr>
        <w:t>121:13</w:t>
      </w:r>
      <w:r>
        <w:rPr>
          <w:rFonts w:ascii="Times New Roman" w:hAnsi="Times New Roman"/>
        </w:rPr>
        <w:t>]</w:t>
      </w:r>
      <w:r w:rsidR="00331EC7">
        <w:rPr>
          <w:rFonts w:ascii="Times New Roman" w:hAnsi="Times New Roman"/>
        </w:rPr>
        <w:t>. There will be some more in H2, yes. And I don’t think all the Public costs are in there, for example. There’s some of the Public costs in that 47, because we didn’t complete that transaction until 1</w:t>
      </w:r>
      <w:r w:rsidR="00331EC7" w:rsidRPr="00331EC7">
        <w:rPr>
          <w:rFonts w:ascii="Times New Roman" w:hAnsi="Times New Roman"/>
          <w:vertAlign w:val="superscript"/>
        </w:rPr>
        <w:t>st</w:t>
      </w:r>
      <w:r w:rsidR="00331EC7">
        <w:rPr>
          <w:rFonts w:ascii="Times New Roman" w:hAnsi="Times New Roman"/>
        </w:rPr>
        <w:t xml:space="preserve"> of September, the rest of the Public costs will be in there. This is out of Public.</w:t>
      </w:r>
    </w:p>
    <w:p w14:paraId="68843F86" w14:textId="77777777" w:rsidR="00331EC7" w:rsidRDefault="00331EC7" w:rsidP="0024765D">
      <w:pPr>
        <w:tabs>
          <w:tab w:val="left" w:pos="2268"/>
          <w:tab w:val="left" w:pos="4536"/>
        </w:tabs>
        <w:ind w:left="2265" w:hanging="2265"/>
        <w:jc w:val="both"/>
        <w:rPr>
          <w:rFonts w:ascii="Times New Roman" w:hAnsi="Times New Roman"/>
        </w:rPr>
      </w:pPr>
    </w:p>
    <w:p w14:paraId="10784250" w14:textId="679B9719" w:rsidR="00331EC7" w:rsidRDefault="00331EC7" w:rsidP="0024765D">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t>Would you say for the full year those costs will double from H1, or is it less than that?</w:t>
      </w:r>
    </w:p>
    <w:p w14:paraId="1D29CC9E" w14:textId="77777777" w:rsidR="00331EC7" w:rsidRDefault="00331EC7" w:rsidP="0024765D">
      <w:pPr>
        <w:tabs>
          <w:tab w:val="left" w:pos="2268"/>
          <w:tab w:val="left" w:pos="4536"/>
        </w:tabs>
        <w:ind w:left="2265" w:hanging="2265"/>
        <w:jc w:val="both"/>
        <w:rPr>
          <w:rFonts w:ascii="Times New Roman" w:hAnsi="Times New Roman"/>
        </w:rPr>
      </w:pPr>
    </w:p>
    <w:p w14:paraId="570081C8" w14:textId="419DE9DD" w:rsidR="00331EC7" w:rsidRDefault="00331EC7"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I don’t know. I don’t think they’ll as much as double, but they’ll go up reasonably materially, but I don’t think they’ll double.</w:t>
      </w:r>
    </w:p>
    <w:p w14:paraId="645590B9" w14:textId="77777777" w:rsidR="00331EC7" w:rsidRDefault="00331EC7" w:rsidP="0024765D">
      <w:pPr>
        <w:tabs>
          <w:tab w:val="left" w:pos="2268"/>
          <w:tab w:val="left" w:pos="4536"/>
        </w:tabs>
        <w:ind w:left="2265" w:hanging="2265"/>
        <w:jc w:val="both"/>
        <w:rPr>
          <w:rFonts w:ascii="Times New Roman" w:hAnsi="Times New Roman"/>
        </w:rPr>
      </w:pPr>
    </w:p>
    <w:p w14:paraId="6221A943" w14:textId="2254427A" w:rsidR="00331EC7" w:rsidRDefault="00331EC7" w:rsidP="0024765D">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t>And again, in this 180 capex, it was including leases or not?</w:t>
      </w:r>
    </w:p>
    <w:p w14:paraId="29C5BF9A" w14:textId="77777777" w:rsidR="00331EC7" w:rsidRDefault="00331EC7" w:rsidP="0024765D">
      <w:pPr>
        <w:tabs>
          <w:tab w:val="left" w:pos="2268"/>
          <w:tab w:val="left" w:pos="4536"/>
        </w:tabs>
        <w:ind w:left="2265" w:hanging="2265"/>
        <w:jc w:val="both"/>
        <w:rPr>
          <w:rFonts w:ascii="Times New Roman" w:hAnsi="Times New Roman"/>
        </w:rPr>
      </w:pPr>
    </w:p>
    <w:p w14:paraId="3157E615" w14:textId="77777777" w:rsidR="002B6102" w:rsidRDefault="00331EC7"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r>
      <w:r w:rsidR="002B6102">
        <w:rPr>
          <w:rFonts w:ascii="Times New Roman" w:hAnsi="Times New Roman"/>
        </w:rPr>
        <w:t xml:space="preserve">I don’t think it was including leases, no. I noted when you said that. The 300 million, that doesn’t include leases. If you mean, effectively, the rental costs [overlapping voices - </w:t>
      </w:r>
      <w:r w:rsidR="002B6102" w:rsidRPr="002B6102">
        <w:rPr>
          <w:rFonts w:ascii="Times New Roman" w:hAnsi="Times New Roman"/>
        </w:rPr>
        <w:t>122:15</w:t>
      </w:r>
      <w:r w:rsidR="002B6102">
        <w:rPr>
          <w:rFonts w:ascii="Times New Roman" w:hAnsi="Times New Roman"/>
        </w:rPr>
        <w:t>], no, it doesn’t. No, that wasn’t included here.</w:t>
      </w:r>
    </w:p>
    <w:p w14:paraId="08D431B9" w14:textId="77777777" w:rsidR="002B6102" w:rsidRDefault="002B6102" w:rsidP="0024765D">
      <w:pPr>
        <w:tabs>
          <w:tab w:val="left" w:pos="2268"/>
          <w:tab w:val="left" w:pos="4536"/>
        </w:tabs>
        <w:ind w:left="2265" w:hanging="2265"/>
        <w:jc w:val="both"/>
        <w:rPr>
          <w:rFonts w:ascii="Times New Roman" w:hAnsi="Times New Roman"/>
        </w:rPr>
      </w:pPr>
    </w:p>
    <w:p w14:paraId="1586F965" w14:textId="3DF0A890" w:rsidR="00331EC7" w:rsidRDefault="002B6102" w:rsidP="0024765D">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t>Okay. And so, I’m happy to hear that finally, towards the end of the year you will finally start to repay your RCF, but shall we assume that you will draw further on the RCF in the meantime?</w:t>
      </w:r>
      <w:r w:rsidR="00BC3E7F">
        <w:rPr>
          <w:rFonts w:ascii="Times New Roman" w:hAnsi="Times New Roman"/>
        </w:rPr>
        <w:t xml:space="preserve"> Will your liquidity weaken before it gets better towards the end of the year?</w:t>
      </w:r>
    </w:p>
    <w:p w14:paraId="29FD2817" w14:textId="77777777" w:rsidR="002B6102" w:rsidRDefault="002B6102" w:rsidP="0024765D">
      <w:pPr>
        <w:tabs>
          <w:tab w:val="left" w:pos="2268"/>
          <w:tab w:val="left" w:pos="4536"/>
        </w:tabs>
        <w:ind w:left="2265" w:hanging="2265"/>
        <w:jc w:val="both"/>
        <w:rPr>
          <w:rFonts w:ascii="Times New Roman" w:hAnsi="Times New Roman"/>
        </w:rPr>
      </w:pPr>
    </w:p>
    <w:p w14:paraId="1038837D" w14:textId="787B7E89" w:rsidR="002B6102" w:rsidRDefault="002B6102"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r>
      <w:r w:rsidR="00BC3E7F">
        <w:rPr>
          <w:rFonts w:ascii="Times New Roman" w:hAnsi="Times New Roman"/>
        </w:rPr>
        <w:t>I’m hoping not to</w:t>
      </w:r>
      <w:r w:rsidR="003B4CE3">
        <w:rPr>
          <w:rFonts w:ascii="Times New Roman" w:hAnsi="Times New Roman"/>
        </w:rPr>
        <w:t>. Me and the treasury team, we monitor it very closely. We do what we can to bring in cash from all the regions as they generate it, and that’s what we’re doing. There’s always a small risk. We have some large interest payments coming up in October and November. We’re monitoring the cash flow around those very carefully. But I’m hoping that we don’t. If we do, it’ll only be a small amount for a short period of time. And that doesn’t change</w:t>
      </w:r>
      <w:r w:rsidR="00A40014">
        <w:rPr>
          <w:rFonts w:ascii="Times New Roman" w:hAnsi="Times New Roman"/>
        </w:rPr>
        <w:t xml:space="preserve"> the answer, in terms of we’re anticipating the ability to start repaying it towards the end of the year into early next.</w:t>
      </w:r>
    </w:p>
    <w:p w14:paraId="6BD97A54" w14:textId="77777777" w:rsidR="003B4CE3" w:rsidRDefault="003B4CE3" w:rsidP="0024765D">
      <w:pPr>
        <w:tabs>
          <w:tab w:val="left" w:pos="2268"/>
          <w:tab w:val="left" w:pos="4536"/>
        </w:tabs>
        <w:ind w:left="2265" w:hanging="2265"/>
        <w:jc w:val="both"/>
        <w:rPr>
          <w:rFonts w:ascii="Times New Roman" w:hAnsi="Times New Roman"/>
        </w:rPr>
      </w:pPr>
    </w:p>
    <w:p w14:paraId="7EB9588F" w14:textId="0D2BB5DA" w:rsidR="003B4CE3" w:rsidRDefault="003B4CE3" w:rsidP="0024765D">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r>
      <w:r w:rsidR="00A40014">
        <w:rPr>
          <w:rFonts w:ascii="Times New Roman" w:hAnsi="Times New Roman"/>
        </w:rPr>
        <w:t xml:space="preserve">Okay. Did you talk meanwhile to rating agencies? Your free cash flow is less than maybe one have thought at the beginning of the year, and I see your rating is, for example, at Moody’s a negative outlook already. </w:t>
      </w:r>
    </w:p>
    <w:p w14:paraId="306426A8" w14:textId="77777777" w:rsidR="00A40014" w:rsidRDefault="00A40014" w:rsidP="0024765D">
      <w:pPr>
        <w:tabs>
          <w:tab w:val="left" w:pos="2268"/>
          <w:tab w:val="left" w:pos="4536"/>
        </w:tabs>
        <w:ind w:left="2265" w:hanging="2265"/>
        <w:jc w:val="both"/>
        <w:rPr>
          <w:rFonts w:ascii="Times New Roman" w:hAnsi="Times New Roman"/>
        </w:rPr>
      </w:pPr>
    </w:p>
    <w:p w14:paraId="60EC3639" w14:textId="36020A2B" w:rsidR="00A40014" w:rsidRDefault="00A40014" w:rsidP="0024765D">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I’ve met them and [audio muffled - </w:t>
      </w:r>
      <w:r w:rsidRPr="00A40014">
        <w:rPr>
          <w:rFonts w:ascii="Times New Roman" w:hAnsi="Times New Roman"/>
        </w:rPr>
        <w:t>123:50</w:t>
      </w:r>
      <w:r>
        <w:rPr>
          <w:rFonts w:ascii="Times New Roman" w:hAnsi="Times New Roman"/>
        </w:rPr>
        <w:t xml:space="preserve">], so we’ve had a </w:t>
      </w:r>
      <w:r w:rsidR="00343E14">
        <w:rPr>
          <w:rFonts w:ascii="Times New Roman" w:hAnsi="Times New Roman"/>
        </w:rPr>
        <w:t>couple</w:t>
      </w:r>
      <w:r>
        <w:rPr>
          <w:rFonts w:ascii="Times New Roman" w:hAnsi="Times New Roman"/>
        </w:rPr>
        <w:t xml:space="preserve"> of conversations with both the rating agencies. We haven’t had a formal review. I think that’s sort of coming up in the next few months. Obviously, the main reason the free cash flow would be worse is because we’ve made a lot of sizable acquisitions. I </w:t>
      </w:r>
      <w:r w:rsidR="00A80879">
        <w:rPr>
          <w:rFonts w:ascii="Times New Roman" w:hAnsi="Times New Roman"/>
        </w:rPr>
        <w:t>think the underlying, there isn’t a deterioration in performance or anything to worry about there. It’s more just we’ve chosen to invest in M&amp;A, and we continue to invest as we said we would in capex and transformation.</w:t>
      </w:r>
    </w:p>
    <w:p w14:paraId="117F82F2" w14:textId="77777777" w:rsidR="00A80879" w:rsidRDefault="00A80879" w:rsidP="0024765D">
      <w:pPr>
        <w:tabs>
          <w:tab w:val="left" w:pos="2268"/>
          <w:tab w:val="left" w:pos="4536"/>
        </w:tabs>
        <w:ind w:left="2265" w:hanging="2265"/>
        <w:jc w:val="both"/>
        <w:rPr>
          <w:rFonts w:ascii="Times New Roman" w:hAnsi="Times New Roman"/>
        </w:rPr>
      </w:pPr>
    </w:p>
    <w:p w14:paraId="1CDD8F91" w14:textId="10D7AE3C" w:rsidR="00A80879" w:rsidRDefault="00A80879" w:rsidP="0024765D">
      <w:pPr>
        <w:tabs>
          <w:tab w:val="left" w:pos="2268"/>
          <w:tab w:val="left" w:pos="4536"/>
        </w:tabs>
        <w:ind w:left="2265" w:hanging="2265"/>
        <w:jc w:val="both"/>
        <w:rPr>
          <w:rFonts w:ascii="Times New Roman" w:hAnsi="Times New Roman"/>
        </w:rPr>
      </w:pPr>
      <w:r>
        <w:rPr>
          <w:rFonts w:ascii="Times New Roman" w:hAnsi="Times New Roman"/>
        </w:rPr>
        <w:tab/>
        <w:t xml:space="preserve">I would certainly hope they would </w:t>
      </w:r>
      <w:r w:rsidR="00762874">
        <w:rPr>
          <w:rFonts w:ascii="Times New Roman" w:hAnsi="Times New Roman"/>
        </w:rPr>
        <w:t xml:space="preserve">see that. Normally, they </w:t>
      </w:r>
      <w:r w:rsidR="00343E14">
        <w:rPr>
          <w:rFonts w:ascii="Times New Roman" w:hAnsi="Times New Roman"/>
        </w:rPr>
        <w:t>would</w:t>
      </w:r>
      <w:r w:rsidR="00762874">
        <w:rPr>
          <w:rFonts w:ascii="Times New Roman" w:hAnsi="Times New Roman"/>
        </w:rPr>
        <w:t xml:space="preserve"> get more concerned about—I’m sure they’re listening to the call—but about the underlying trading performance of the group, and that remains resilient and strong. I guess it does push out the free cash flow generation a little bit</w:t>
      </w:r>
      <w:r w:rsidR="0085667B">
        <w:rPr>
          <w:rFonts w:ascii="Times New Roman" w:hAnsi="Times New Roman"/>
        </w:rPr>
        <w:t xml:space="preserve"> versus what you might have saw a few months ago, but not for any sinister reason.</w:t>
      </w:r>
    </w:p>
    <w:p w14:paraId="74C84922" w14:textId="77777777" w:rsidR="0085667B" w:rsidRDefault="0085667B" w:rsidP="0024765D">
      <w:pPr>
        <w:tabs>
          <w:tab w:val="left" w:pos="2268"/>
          <w:tab w:val="left" w:pos="4536"/>
        </w:tabs>
        <w:ind w:left="2265" w:hanging="2265"/>
        <w:jc w:val="both"/>
        <w:rPr>
          <w:rFonts w:ascii="Times New Roman" w:hAnsi="Times New Roman"/>
        </w:rPr>
      </w:pPr>
    </w:p>
    <w:p w14:paraId="13D763CB" w14:textId="580E1401" w:rsidR="0085667B" w:rsidRDefault="0085667B" w:rsidP="0085667B">
      <w:pPr>
        <w:tabs>
          <w:tab w:val="left" w:pos="2268"/>
          <w:tab w:val="left" w:pos="4536"/>
        </w:tabs>
        <w:ind w:left="2265" w:hanging="2265"/>
        <w:jc w:val="both"/>
        <w:rPr>
          <w:rFonts w:ascii="Times New Roman" w:hAnsi="Times New Roman"/>
        </w:rPr>
      </w:pPr>
      <w:r>
        <w:rPr>
          <w:rFonts w:ascii="Times New Roman" w:hAnsi="Times New Roman"/>
        </w:rPr>
        <w:t>Trug</w:t>
      </w:r>
      <w:r>
        <w:rPr>
          <w:rFonts w:ascii="Times New Roman" w:hAnsi="Times New Roman"/>
        </w:rPr>
        <w:tab/>
        <w:t>Okay, thank you.</w:t>
      </w:r>
    </w:p>
    <w:p w14:paraId="5F62456B" w14:textId="77777777" w:rsidR="0085667B" w:rsidRDefault="0085667B" w:rsidP="0085667B">
      <w:pPr>
        <w:tabs>
          <w:tab w:val="left" w:pos="2268"/>
          <w:tab w:val="left" w:pos="4536"/>
        </w:tabs>
        <w:ind w:left="2265" w:hanging="2265"/>
        <w:jc w:val="both"/>
        <w:rPr>
          <w:rFonts w:ascii="Times New Roman" w:hAnsi="Times New Roman"/>
        </w:rPr>
      </w:pPr>
    </w:p>
    <w:p w14:paraId="2F22470D" w14:textId="33599F6E" w:rsidR="0085667B" w:rsidRDefault="0085667B" w:rsidP="0085667B">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w:t>
      </w:r>
      <w:r w:rsidR="001E1C04">
        <w:rPr>
          <w:rFonts w:ascii="Times New Roman" w:hAnsi="Times New Roman"/>
        </w:rPr>
        <w:t xml:space="preserve">The last question coming from [background noise - </w:t>
      </w:r>
      <w:r w:rsidR="001E1C04" w:rsidRPr="001E1C04">
        <w:rPr>
          <w:rFonts w:ascii="Times New Roman" w:hAnsi="Times New Roman"/>
        </w:rPr>
        <w:t>124:58</w:t>
      </w:r>
      <w:r w:rsidR="001E1C04">
        <w:rPr>
          <w:rFonts w:ascii="Times New Roman" w:hAnsi="Times New Roman"/>
        </w:rPr>
        <w:t xml:space="preserve">]. </w:t>
      </w:r>
    </w:p>
    <w:p w14:paraId="3A784771" w14:textId="77777777" w:rsidR="001E1C04" w:rsidRDefault="001E1C04" w:rsidP="0085667B">
      <w:pPr>
        <w:tabs>
          <w:tab w:val="left" w:pos="2268"/>
          <w:tab w:val="left" w:pos="4536"/>
        </w:tabs>
        <w:ind w:left="2265" w:hanging="2265"/>
        <w:jc w:val="both"/>
        <w:rPr>
          <w:rFonts w:ascii="Times New Roman" w:hAnsi="Times New Roman"/>
        </w:rPr>
      </w:pPr>
    </w:p>
    <w:p w14:paraId="10460F96" w14:textId="351F03D7" w:rsidR="001E1C04" w:rsidRDefault="001E1C04" w:rsidP="0085667B">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Just two quick ones. The acoustics let me down earlier, but can you just repeat what the other working capital of 76 million was all about? And then secondly, on the incentives of 95, that was run through EBITDA, i.e. run through the expenses in the full year of ’21; is that right?</w:t>
      </w:r>
    </w:p>
    <w:p w14:paraId="69A68A92" w14:textId="77777777" w:rsidR="001E1C04" w:rsidRDefault="001E1C04" w:rsidP="0085667B">
      <w:pPr>
        <w:tabs>
          <w:tab w:val="left" w:pos="2268"/>
          <w:tab w:val="left" w:pos="4536"/>
        </w:tabs>
        <w:ind w:left="2265" w:hanging="2265"/>
        <w:jc w:val="both"/>
        <w:rPr>
          <w:rFonts w:ascii="Times New Roman" w:hAnsi="Times New Roman"/>
        </w:rPr>
      </w:pPr>
    </w:p>
    <w:p w14:paraId="291BA38A" w14:textId="364703C0" w:rsidR="001E1C04" w:rsidRDefault="001E1C04" w:rsidP="001E1C04">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I can do the EBITDA one. It was. </w:t>
      </w:r>
    </w:p>
    <w:p w14:paraId="5D67A3C8" w14:textId="77777777" w:rsidR="001E1C04" w:rsidRDefault="001E1C04" w:rsidP="001E1C04">
      <w:pPr>
        <w:tabs>
          <w:tab w:val="left" w:pos="2268"/>
          <w:tab w:val="left" w:pos="4536"/>
        </w:tabs>
        <w:ind w:left="2265" w:hanging="2265"/>
        <w:jc w:val="both"/>
        <w:rPr>
          <w:rFonts w:ascii="Times New Roman" w:hAnsi="Times New Roman"/>
        </w:rPr>
      </w:pPr>
    </w:p>
    <w:p w14:paraId="6C0310FC" w14:textId="406DE2DA" w:rsidR="001E1C04" w:rsidRDefault="001E1C04" w:rsidP="001E1C04">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Other working capital, the 76 outflow, so that is a whole variety of things. We have [background noise - </w:t>
      </w:r>
      <w:r w:rsidRPr="001E1C04">
        <w:rPr>
          <w:rFonts w:ascii="Times New Roman" w:hAnsi="Times New Roman"/>
        </w:rPr>
        <w:t>125:38</w:t>
      </w:r>
      <w:r>
        <w:rPr>
          <w:rFonts w:ascii="Times New Roman" w:hAnsi="Times New Roman"/>
        </w:rPr>
        <w:t>] we’ve paid across. There’s a lot of prepayments in there. For example, you have insurance that we pay upfront. You have a lot of technology spend as we’re moving away from the WPP</w:t>
      </w:r>
      <w:r w:rsidR="00C075CD">
        <w:rPr>
          <w:rFonts w:ascii="Times New Roman" w:hAnsi="Times New Roman"/>
        </w:rPr>
        <w:t xml:space="preserve"> transitional service agreement, bu</w:t>
      </w:r>
      <w:r w:rsidR="009C6443">
        <w:rPr>
          <w:rFonts w:ascii="Times New Roman" w:hAnsi="Times New Roman"/>
        </w:rPr>
        <w:t xml:space="preserve">t purchasing our own technologies, such as contracted Microsoft, and that are payable up front. </w:t>
      </w:r>
    </w:p>
    <w:p w14:paraId="6B1FDCFE" w14:textId="77777777" w:rsidR="009C6443" w:rsidRDefault="009C6443" w:rsidP="001E1C04">
      <w:pPr>
        <w:tabs>
          <w:tab w:val="left" w:pos="2268"/>
          <w:tab w:val="left" w:pos="4536"/>
        </w:tabs>
        <w:ind w:left="2265" w:hanging="2265"/>
        <w:jc w:val="both"/>
        <w:rPr>
          <w:rFonts w:ascii="Times New Roman" w:hAnsi="Times New Roman"/>
        </w:rPr>
      </w:pPr>
    </w:p>
    <w:p w14:paraId="52A4924C" w14:textId="73E6EA99" w:rsidR="009C6443" w:rsidRDefault="009C6443" w:rsidP="001E1C04">
      <w:pPr>
        <w:tabs>
          <w:tab w:val="left" w:pos="2268"/>
          <w:tab w:val="left" w:pos="4536"/>
        </w:tabs>
        <w:ind w:left="2265" w:hanging="2265"/>
        <w:jc w:val="both"/>
        <w:rPr>
          <w:rFonts w:ascii="Times New Roman" w:hAnsi="Times New Roman"/>
        </w:rPr>
      </w:pPr>
      <w:r>
        <w:rPr>
          <w:rFonts w:ascii="Times New Roman" w:hAnsi="Times New Roman"/>
        </w:rPr>
        <w:tab/>
        <w:t xml:space="preserve">It’s timing in the first half of the year, as we pay a year in advance. We’ll expect that number to reduce in the second half. </w:t>
      </w:r>
    </w:p>
    <w:p w14:paraId="1089073A" w14:textId="77777777" w:rsidR="009C6443" w:rsidRDefault="009C6443" w:rsidP="001E1C04">
      <w:pPr>
        <w:tabs>
          <w:tab w:val="left" w:pos="2268"/>
          <w:tab w:val="left" w:pos="4536"/>
        </w:tabs>
        <w:ind w:left="2265" w:hanging="2265"/>
        <w:jc w:val="both"/>
        <w:rPr>
          <w:rFonts w:ascii="Times New Roman" w:hAnsi="Times New Roman"/>
        </w:rPr>
      </w:pPr>
    </w:p>
    <w:p w14:paraId="4C4A8D83" w14:textId="408D54C2" w:rsidR="009C6443" w:rsidRDefault="009C6443" w:rsidP="009C6443">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Thank you very much. Good luck in the new role, Michael.</w:t>
      </w:r>
    </w:p>
    <w:p w14:paraId="68848FCB" w14:textId="77777777" w:rsidR="009C6443" w:rsidRDefault="009C6443" w:rsidP="009C6443">
      <w:pPr>
        <w:tabs>
          <w:tab w:val="left" w:pos="2268"/>
          <w:tab w:val="left" w:pos="4536"/>
        </w:tabs>
        <w:ind w:left="2265" w:hanging="2265"/>
        <w:jc w:val="both"/>
        <w:rPr>
          <w:rFonts w:ascii="Times New Roman" w:hAnsi="Times New Roman"/>
        </w:rPr>
      </w:pPr>
    </w:p>
    <w:p w14:paraId="08F9738B" w14:textId="752A3505" w:rsidR="009C6443" w:rsidRDefault="009C6443" w:rsidP="009C6443">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Thank you very much. Thank you. Peter, have we got any more? I’m just mindful of the hour is upon up, but I’m happy to take more if there are in the queue.</w:t>
      </w:r>
    </w:p>
    <w:p w14:paraId="10B46F9B" w14:textId="77777777" w:rsidR="009C6443" w:rsidRDefault="009C6443" w:rsidP="009C6443">
      <w:pPr>
        <w:tabs>
          <w:tab w:val="left" w:pos="2268"/>
          <w:tab w:val="left" w:pos="4536"/>
        </w:tabs>
        <w:ind w:left="2265" w:hanging="2265"/>
        <w:jc w:val="both"/>
        <w:rPr>
          <w:rFonts w:ascii="Times New Roman" w:hAnsi="Times New Roman"/>
        </w:rPr>
      </w:pPr>
    </w:p>
    <w:p w14:paraId="6F40E4FE" w14:textId="54850F5A" w:rsidR="009C6443" w:rsidRDefault="009C6443" w:rsidP="009C6443">
      <w:pPr>
        <w:tabs>
          <w:tab w:val="left" w:pos="2268"/>
          <w:tab w:val="left" w:pos="4536"/>
        </w:tabs>
        <w:ind w:left="2265" w:hanging="2265"/>
        <w:jc w:val="both"/>
        <w:rPr>
          <w:rFonts w:ascii="Times New Roman" w:hAnsi="Times New Roman"/>
        </w:rPr>
      </w:pPr>
      <w:r>
        <w:rPr>
          <w:rFonts w:ascii="Times New Roman" w:hAnsi="Times New Roman"/>
        </w:rPr>
        <w:lastRenderedPageBreak/>
        <w:t>Coordinator</w:t>
      </w:r>
      <w:r>
        <w:rPr>
          <w:rFonts w:ascii="Times New Roman" w:hAnsi="Times New Roman"/>
        </w:rPr>
        <w:tab/>
        <w:t>There are two further questions.</w:t>
      </w:r>
    </w:p>
    <w:p w14:paraId="61F37965" w14:textId="77777777" w:rsidR="009C6443" w:rsidRDefault="009C6443" w:rsidP="009C6443">
      <w:pPr>
        <w:tabs>
          <w:tab w:val="left" w:pos="2268"/>
          <w:tab w:val="left" w:pos="4536"/>
        </w:tabs>
        <w:ind w:left="2265" w:hanging="2265"/>
        <w:jc w:val="both"/>
        <w:rPr>
          <w:rFonts w:ascii="Times New Roman" w:hAnsi="Times New Roman"/>
        </w:rPr>
      </w:pPr>
    </w:p>
    <w:p w14:paraId="0FAACC9C" w14:textId="1FDDC13C" w:rsidR="009C6443" w:rsidRDefault="009C6443" w:rsidP="009C6443">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Should we do the two, and then sort of leave it there? That would probably work. Okay, perfect. </w:t>
      </w:r>
    </w:p>
    <w:p w14:paraId="1572FEB2" w14:textId="77777777" w:rsidR="009C6443" w:rsidRDefault="009C6443" w:rsidP="009C6443">
      <w:pPr>
        <w:tabs>
          <w:tab w:val="left" w:pos="2268"/>
          <w:tab w:val="left" w:pos="4536"/>
        </w:tabs>
        <w:ind w:left="2265" w:hanging="2265"/>
        <w:jc w:val="both"/>
        <w:rPr>
          <w:rFonts w:ascii="Times New Roman" w:hAnsi="Times New Roman"/>
        </w:rPr>
      </w:pPr>
    </w:p>
    <w:p w14:paraId="77A1C0D0" w14:textId="09CE3962" w:rsidR="009C6443" w:rsidRDefault="009C6443" w:rsidP="009C6443">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r>
      <w:r w:rsidR="001004BF">
        <w:rPr>
          <w:rFonts w:ascii="Times New Roman" w:hAnsi="Times New Roman"/>
        </w:rPr>
        <w:t xml:space="preserve">The next one is coming from Alex </w:t>
      </w:r>
      <w:r w:rsidR="001004BF" w:rsidRPr="00E12F02">
        <w:rPr>
          <w:rFonts w:ascii="Times New Roman" w:hAnsi="Times New Roman"/>
        </w:rPr>
        <w:t>Apostolidis</w:t>
      </w:r>
      <w:r w:rsidR="001004BF">
        <w:rPr>
          <w:rFonts w:ascii="Times New Roman" w:hAnsi="Times New Roman"/>
        </w:rPr>
        <w:t xml:space="preserve"> again from Barings. Please proceed.</w:t>
      </w:r>
    </w:p>
    <w:p w14:paraId="6F96DDF7" w14:textId="77777777" w:rsidR="001004BF" w:rsidRDefault="001004BF" w:rsidP="009C6443">
      <w:pPr>
        <w:tabs>
          <w:tab w:val="left" w:pos="2268"/>
          <w:tab w:val="left" w:pos="4536"/>
        </w:tabs>
        <w:ind w:left="2265" w:hanging="2265"/>
        <w:jc w:val="both"/>
        <w:rPr>
          <w:rFonts w:ascii="Times New Roman" w:hAnsi="Times New Roman"/>
        </w:rPr>
      </w:pPr>
    </w:p>
    <w:p w14:paraId="138908EF" w14:textId="37241C1D" w:rsidR="001004BF" w:rsidRDefault="001004BF" w:rsidP="001004BF">
      <w:pPr>
        <w:tabs>
          <w:tab w:val="left" w:pos="2268"/>
          <w:tab w:val="left" w:pos="4536"/>
        </w:tabs>
        <w:ind w:left="2265" w:hanging="2265"/>
        <w:jc w:val="both"/>
        <w:rPr>
          <w:rFonts w:ascii="Times New Roman" w:hAnsi="Times New Roman"/>
        </w:rPr>
      </w:pPr>
      <w:r>
        <w:rPr>
          <w:rFonts w:ascii="Times New Roman" w:hAnsi="Times New Roman"/>
        </w:rPr>
        <w:t>Alex</w:t>
      </w:r>
      <w:r>
        <w:rPr>
          <w:rFonts w:ascii="Times New Roman" w:hAnsi="Times New Roman"/>
        </w:rPr>
        <w:tab/>
        <w:t>Just a quick follow-up on the employee incentives. It’s 95 million out in H1 ’22. My understanding is that that was mostly one-off bonuses. Are those expected to continue in the second half of the year, or do those normalise? That’s all.</w:t>
      </w:r>
    </w:p>
    <w:p w14:paraId="0FAE9202" w14:textId="77777777" w:rsidR="001004BF" w:rsidRDefault="001004BF" w:rsidP="001004BF">
      <w:pPr>
        <w:tabs>
          <w:tab w:val="left" w:pos="2268"/>
          <w:tab w:val="left" w:pos="4536"/>
        </w:tabs>
        <w:ind w:left="2265" w:hanging="2265"/>
        <w:jc w:val="both"/>
        <w:rPr>
          <w:rFonts w:ascii="Times New Roman" w:hAnsi="Times New Roman"/>
        </w:rPr>
      </w:pPr>
    </w:p>
    <w:p w14:paraId="7F5756A7" w14:textId="62C6EAD4" w:rsidR="001004BF" w:rsidRDefault="001004BF" w:rsidP="001004BF">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No, there won’t be more in the second half of the year. It was actual</w:t>
      </w:r>
      <w:r w:rsidR="00F038FA">
        <w:rPr>
          <w:rFonts w:ascii="Times New Roman" w:hAnsi="Times New Roman"/>
        </w:rPr>
        <w:t>l</w:t>
      </w:r>
      <w:r>
        <w:rPr>
          <w:rFonts w:ascii="Times New Roman" w:hAnsi="Times New Roman"/>
        </w:rPr>
        <w:t xml:space="preserve">y just an extremely high bonus for the </w:t>
      </w:r>
      <w:r w:rsidR="00F038FA">
        <w:rPr>
          <w:rFonts w:ascii="Times New Roman" w:hAnsi="Times New Roman"/>
        </w:rPr>
        <w:t xml:space="preserve">prior—one-off bonuses is one way of putting it. It was an extremely strong performance coming out of COVID I think led to the exceptionally high incentives, which is why they get adjusted for in the LTM EBITDA, because then all the normal kind of run rate incentives. </w:t>
      </w:r>
    </w:p>
    <w:p w14:paraId="53F46B58" w14:textId="77777777" w:rsidR="00F038FA" w:rsidRDefault="00F038FA" w:rsidP="001004BF">
      <w:pPr>
        <w:tabs>
          <w:tab w:val="left" w:pos="2268"/>
          <w:tab w:val="left" w:pos="4536"/>
        </w:tabs>
        <w:ind w:left="2265" w:hanging="2265"/>
        <w:jc w:val="both"/>
        <w:rPr>
          <w:rFonts w:ascii="Times New Roman" w:hAnsi="Times New Roman"/>
        </w:rPr>
      </w:pPr>
    </w:p>
    <w:p w14:paraId="042BBB62" w14:textId="0587A7FC" w:rsidR="00F038FA" w:rsidRDefault="00F038FA" w:rsidP="001004BF">
      <w:pPr>
        <w:tabs>
          <w:tab w:val="left" w:pos="2268"/>
          <w:tab w:val="left" w:pos="4536"/>
        </w:tabs>
        <w:ind w:left="2265" w:hanging="2265"/>
        <w:jc w:val="both"/>
        <w:rPr>
          <w:rFonts w:ascii="Times New Roman" w:hAnsi="Times New Roman"/>
        </w:rPr>
      </w:pPr>
      <w:r>
        <w:rPr>
          <w:rFonts w:ascii="Times New Roman" w:hAnsi="Times New Roman"/>
        </w:rPr>
        <w:tab/>
        <w:t>But, no, the answer is there won’t be any more in H2.</w:t>
      </w:r>
    </w:p>
    <w:p w14:paraId="7ECC7A95" w14:textId="77777777" w:rsidR="00F038FA" w:rsidRDefault="00F038FA" w:rsidP="001004BF">
      <w:pPr>
        <w:tabs>
          <w:tab w:val="left" w:pos="2268"/>
          <w:tab w:val="left" w:pos="4536"/>
        </w:tabs>
        <w:ind w:left="2265" w:hanging="2265"/>
        <w:jc w:val="both"/>
        <w:rPr>
          <w:rFonts w:ascii="Times New Roman" w:hAnsi="Times New Roman"/>
        </w:rPr>
      </w:pPr>
    </w:p>
    <w:p w14:paraId="404419C8" w14:textId="6DC6F251" w:rsidR="00F038FA" w:rsidRDefault="00F038FA" w:rsidP="001004BF">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last one is from Alvaro Mato of ICG. </w:t>
      </w:r>
      <w:r w:rsidR="00343E14">
        <w:rPr>
          <w:rFonts w:ascii="Times New Roman" w:hAnsi="Times New Roman"/>
        </w:rPr>
        <w:t>Please</w:t>
      </w:r>
      <w:r>
        <w:rPr>
          <w:rFonts w:ascii="Times New Roman" w:hAnsi="Times New Roman"/>
        </w:rPr>
        <w:t xml:space="preserve"> proceed.</w:t>
      </w:r>
    </w:p>
    <w:p w14:paraId="4155168F" w14:textId="77777777" w:rsidR="00F038FA" w:rsidRDefault="00F038FA" w:rsidP="001004BF">
      <w:pPr>
        <w:tabs>
          <w:tab w:val="left" w:pos="2268"/>
          <w:tab w:val="left" w:pos="4536"/>
        </w:tabs>
        <w:ind w:left="2265" w:hanging="2265"/>
        <w:jc w:val="both"/>
        <w:rPr>
          <w:rFonts w:ascii="Times New Roman" w:hAnsi="Times New Roman"/>
        </w:rPr>
      </w:pPr>
    </w:p>
    <w:p w14:paraId="135AB1E3" w14:textId="404FFE06" w:rsidR="00F038FA" w:rsidRDefault="00F038FA" w:rsidP="001004BF">
      <w:pPr>
        <w:tabs>
          <w:tab w:val="left" w:pos="2268"/>
          <w:tab w:val="left" w:pos="4536"/>
        </w:tabs>
        <w:ind w:left="2265" w:hanging="2265"/>
        <w:jc w:val="both"/>
        <w:rPr>
          <w:rFonts w:ascii="Times New Roman" w:hAnsi="Times New Roman"/>
        </w:rPr>
      </w:pPr>
      <w:r>
        <w:rPr>
          <w:rFonts w:ascii="Times New Roman" w:hAnsi="Times New Roman"/>
        </w:rPr>
        <w:t>Alvaro</w:t>
      </w:r>
      <w:r>
        <w:rPr>
          <w:rFonts w:ascii="Times New Roman" w:hAnsi="Times New Roman"/>
        </w:rPr>
        <w:tab/>
        <w:t>One for my side. Is there any chance you could give us a blended acquisition multiple for the 170 million acquisition spend in Q2?</w:t>
      </w:r>
    </w:p>
    <w:p w14:paraId="6E976023" w14:textId="77777777" w:rsidR="00F038FA" w:rsidRDefault="00F038FA" w:rsidP="001004BF">
      <w:pPr>
        <w:tabs>
          <w:tab w:val="left" w:pos="2268"/>
          <w:tab w:val="left" w:pos="4536"/>
        </w:tabs>
        <w:ind w:left="2265" w:hanging="2265"/>
        <w:jc w:val="both"/>
        <w:rPr>
          <w:rFonts w:ascii="Times New Roman" w:hAnsi="Times New Roman"/>
        </w:rPr>
      </w:pPr>
    </w:p>
    <w:p w14:paraId="57D107D1" w14:textId="1C6FC3AA" w:rsidR="00F038FA" w:rsidRDefault="00F038FA" w:rsidP="001004BF">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The acquisition, the blended. Sorry, I </w:t>
      </w:r>
      <w:r w:rsidR="00E80106">
        <w:rPr>
          <w:rFonts w:ascii="Times New Roman" w:hAnsi="Times New Roman"/>
        </w:rPr>
        <w:t>thought you said the lender. I would have to probably—A, I don’t have the number off the top of my head, and B, it</w:t>
      </w:r>
      <w:r w:rsidR="00E11413">
        <w:rPr>
          <w:rFonts w:ascii="Times New Roman" w:hAnsi="Times New Roman"/>
        </w:rPr>
        <w:t xml:space="preserve"> would be a blend, because Qmee, it was a decent multiple, as you can imagine, sort of mid-teens. And then the other acquisitions, which are much smaller, were for not a lot of current EBITDA, as I said before, because </w:t>
      </w:r>
      <w:r w:rsidR="00201AFF">
        <w:rPr>
          <w:rFonts w:ascii="Times New Roman" w:hAnsi="Times New Roman"/>
        </w:rPr>
        <w:t xml:space="preserve">they’re much smaller, but they’re, effectively, investment in a team of expertise [audio muffled - </w:t>
      </w:r>
      <w:r w:rsidR="00201AFF" w:rsidRPr="00201AFF">
        <w:rPr>
          <w:rFonts w:ascii="Times New Roman" w:hAnsi="Times New Roman"/>
        </w:rPr>
        <w:t>128:22</w:t>
      </w:r>
      <w:r w:rsidR="00201AFF">
        <w:rPr>
          <w:rFonts w:ascii="Times New Roman" w:hAnsi="Times New Roman"/>
        </w:rPr>
        <w:t>]. They would be no multiple. That gives you some sort of idea what it is.</w:t>
      </w:r>
    </w:p>
    <w:p w14:paraId="06B20FDA" w14:textId="77777777" w:rsidR="00201AFF" w:rsidRDefault="00201AFF" w:rsidP="001004BF">
      <w:pPr>
        <w:tabs>
          <w:tab w:val="left" w:pos="2268"/>
          <w:tab w:val="left" w:pos="4536"/>
        </w:tabs>
        <w:ind w:left="2265" w:hanging="2265"/>
        <w:jc w:val="both"/>
        <w:rPr>
          <w:rFonts w:ascii="Times New Roman" w:hAnsi="Times New Roman"/>
        </w:rPr>
      </w:pPr>
    </w:p>
    <w:p w14:paraId="7816CF6C" w14:textId="7F628A0B" w:rsidR="00201AFF" w:rsidRDefault="00201AFF" w:rsidP="001004BF">
      <w:pPr>
        <w:tabs>
          <w:tab w:val="left" w:pos="2268"/>
          <w:tab w:val="left" w:pos="4536"/>
        </w:tabs>
        <w:ind w:left="2265" w:hanging="2265"/>
        <w:jc w:val="both"/>
        <w:rPr>
          <w:rFonts w:ascii="Times New Roman" w:hAnsi="Times New Roman"/>
        </w:rPr>
      </w:pPr>
      <w:r>
        <w:rPr>
          <w:rFonts w:ascii="Times New Roman" w:hAnsi="Times New Roman"/>
        </w:rPr>
        <w:t>Alvaro</w:t>
      </w:r>
      <w:r>
        <w:rPr>
          <w:rFonts w:ascii="Times New Roman" w:hAnsi="Times New Roman"/>
        </w:rPr>
        <w:tab/>
        <w:t>Okay, that makes sense. Thank you.</w:t>
      </w:r>
    </w:p>
    <w:p w14:paraId="3DF8730D" w14:textId="77777777" w:rsidR="00201AFF" w:rsidRDefault="00201AFF" w:rsidP="001004BF">
      <w:pPr>
        <w:tabs>
          <w:tab w:val="left" w:pos="2268"/>
          <w:tab w:val="left" w:pos="4536"/>
        </w:tabs>
        <w:ind w:left="2265" w:hanging="2265"/>
        <w:jc w:val="both"/>
        <w:rPr>
          <w:rFonts w:ascii="Times New Roman" w:hAnsi="Times New Roman"/>
        </w:rPr>
      </w:pPr>
    </w:p>
    <w:p w14:paraId="0256CBCD" w14:textId="73E023A4" w:rsidR="00201AFF" w:rsidRDefault="00201AFF" w:rsidP="001004BF">
      <w:pPr>
        <w:tabs>
          <w:tab w:val="left" w:pos="2268"/>
          <w:tab w:val="left" w:pos="4536"/>
        </w:tabs>
        <w:ind w:left="2265" w:hanging="2265"/>
        <w:jc w:val="both"/>
        <w:rPr>
          <w:rFonts w:ascii="Times New Roman" w:hAnsi="Times New Roman"/>
        </w:rPr>
      </w:pPr>
      <w:r>
        <w:rPr>
          <w:rFonts w:ascii="Times New Roman" w:hAnsi="Times New Roman"/>
        </w:rPr>
        <w:t>Michael</w:t>
      </w:r>
      <w:r>
        <w:rPr>
          <w:rFonts w:ascii="Times New Roman" w:hAnsi="Times New Roman"/>
        </w:rPr>
        <w:tab/>
        <w:t xml:space="preserve">Perfect. </w:t>
      </w:r>
      <w:r w:rsidR="003D1561">
        <w:rPr>
          <w:rFonts w:ascii="Times New Roman" w:hAnsi="Times New Roman"/>
        </w:rPr>
        <w:t xml:space="preserve">Thank you, Peter. I think we’ll leave it there, and just say thanks very much, everyone, for dialling in. We will be back to present the Q3 results in a few months’ time. </w:t>
      </w:r>
    </w:p>
    <w:p w14:paraId="78C432E0" w14:textId="77777777" w:rsidR="003D1561" w:rsidRDefault="003D1561" w:rsidP="001004BF">
      <w:pPr>
        <w:tabs>
          <w:tab w:val="left" w:pos="2268"/>
          <w:tab w:val="left" w:pos="4536"/>
        </w:tabs>
        <w:ind w:left="2265" w:hanging="2265"/>
        <w:jc w:val="both"/>
        <w:rPr>
          <w:rFonts w:ascii="Times New Roman" w:hAnsi="Times New Roman"/>
        </w:rPr>
      </w:pPr>
    </w:p>
    <w:p w14:paraId="34915157" w14:textId="1B3CB024" w:rsidR="00DA6CDD" w:rsidRDefault="003D1561" w:rsidP="00536236">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Everyone, that concludes your conference call </w:t>
      </w:r>
      <w:r w:rsidR="006B6878">
        <w:rPr>
          <w:rFonts w:ascii="Times New Roman" w:hAnsi="Times New Roman"/>
        </w:rPr>
        <w:t xml:space="preserve">for </w:t>
      </w:r>
      <w:r>
        <w:rPr>
          <w:rFonts w:ascii="Times New Roman" w:hAnsi="Times New Roman"/>
        </w:rPr>
        <w:t>today. You may now disconnect. Thank you for joining, and enjoy the rest of your day.</w:t>
      </w:r>
    </w:p>
    <w:p w14:paraId="52EEFA7A" w14:textId="77777777" w:rsidR="00FE37A4" w:rsidRDefault="00FE37A4" w:rsidP="00536236">
      <w:pPr>
        <w:tabs>
          <w:tab w:val="left" w:pos="2268"/>
          <w:tab w:val="left" w:pos="4536"/>
        </w:tabs>
        <w:ind w:left="2265" w:hanging="2265"/>
        <w:jc w:val="both"/>
        <w:rPr>
          <w:rFonts w:ascii="Times New Roman" w:hAnsi="Times New Roman"/>
        </w:rPr>
      </w:pPr>
    </w:p>
    <w:p w14:paraId="37B08996" w14:textId="350BEBEB" w:rsidR="00FE37A4" w:rsidRDefault="00FE37A4" w:rsidP="00536236">
      <w:pPr>
        <w:tabs>
          <w:tab w:val="left" w:pos="2268"/>
          <w:tab w:val="left" w:pos="4536"/>
        </w:tabs>
        <w:ind w:left="2265" w:hanging="2265"/>
        <w:jc w:val="both"/>
        <w:rPr>
          <w:rFonts w:ascii="Times New Roman" w:hAnsi="Times New Roman"/>
        </w:rPr>
      </w:pPr>
      <w:r>
        <w:rPr>
          <w:rFonts w:ascii="Times New Roman" w:hAnsi="Times New Roman"/>
        </w:rPr>
        <w:tab/>
        <w:t xml:space="preserve"> </w:t>
      </w:r>
    </w:p>
    <w:p w14:paraId="49D366AB" w14:textId="77777777" w:rsidR="005330C4" w:rsidRDefault="005330C4" w:rsidP="00536236">
      <w:pPr>
        <w:tabs>
          <w:tab w:val="left" w:pos="2268"/>
          <w:tab w:val="left" w:pos="4536"/>
        </w:tabs>
        <w:ind w:left="2265" w:hanging="2265"/>
        <w:jc w:val="both"/>
        <w:rPr>
          <w:rFonts w:ascii="Times New Roman" w:hAnsi="Times New Roman"/>
        </w:rPr>
      </w:pPr>
    </w:p>
    <w:p w14:paraId="4EFDD5F9" w14:textId="7B0692A3" w:rsidR="005330C4" w:rsidRDefault="005330C4" w:rsidP="00536236">
      <w:pPr>
        <w:tabs>
          <w:tab w:val="left" w:pos="2268"/>
          <w:tab w:val="left" w:pos="4536"/>
        </w:tabs>
        <w:ind w:left="2265" w:hanging="2265"/>
        <w:jc w:val="both"/>
        <w:rPr>
          <w:rFonts w:ascii="Times New Roman" w:hAnsi="Times New Roman"/>
        </w:rPr>
      </w:pPr>
      <w:r>
        <w:rPr>
          <w:rFonts w:ascii="Times New Roman" w:hAnsi="Times New Roman"/>
        </w:rPr>
        <w:tab/>
      </w:r>
    </w:p>
    <w:p w14:paraId="62ACC79A" w14:textId="77777777" w:rsidR="002B0C03" w:rsidRDefault="002B0C03" w:rsidP="00536236">
      <w:pPr>
        <w:tabs>
          <w:tab w:val="left" w:pos="2268"/>
          <w:tab w:val="left" w:pos="4536"/>
        </w:tabs>
        <w:ind w:left="2265" w:hanging="2265"/>
        <w:jc w:val="both"/>
        <w:rPr>
          <w:rFonts w:ascii="Times New Roman" w:hAnsi="Times New Roman"/>
        </w:rPr>
      </w:pPr>
    </w:p>
    <w:p w14:paraId="51380351" w14:textId="6CE41217" w:rsidR="002B0C03" w:rsidRDefault="002B0C03" w:rsidP="00536236">
      <w:pPr>
        <w:tabs>
          <w:tab w:val="left" w:pos="2268"/>
          <w:tab w:val="left" w:pos="4536"/>
        </w:tabs>
        <w:ind w:left="2265" w:hanging="2265"/>
        <w:jc w:val="both"/>
        <w:rPr>
          <w:rFonts w:ascii="Times New Roman" w:hAnsi="Times New Roman"/>
        </w:rPr>
      </w:pPr>
      <w:r>
        <w:rPr>
          <w:rFonts w:ascii="Times New Roman" w:hAnsi="Times New Roman"/>
        </w:rPr>
        <w:tab/>
      </w:r>
    </w:p>
    <w:p w14:paraId="17EDB19B" w14:textId="77777777" w:rsidR="00783822" w:rsidRDefault="00783822" w:rsidP="004B0A8B">
      <w:pPr>
        <w:tabs>
          <w:tab w:val="left" w:pos="2268"/>
          <w:tab w:val="left" w:pos="4536"/>
        </w:tabs>
        <w:ind w:left="2265" w:hanging="2265"/>
        <w:jc w:val="both"/>
        <w:rPr>
          <w:rFonts w:ascii="Times New Roman" w:hAnsi="Times New Roman"/>
        </w:rPr>
      </w:pPr>
    </w:p>
    <w:p w14:paraId="7FB2ADAB" w14:textId="77777777" w:rsidR="00B761EA" w:rsidRDefault="00B761EA" w:rsidP="004B0A8B">
      <w:pPr>
        <w:tabs>
          <w:tab w:val="left" w:pos="2268"/>
          <w:tab w:val="left" w:pos="4536"/>
        </w:tabs>
        <w:ind w:left="2265" w:hanging="2265"/>
        <w:jc w:val="both"/>
        <w:rPr>
          <w:rFonts w:ascii="Times New Roman" w:hAnsi="Times New Roman"/>
          <w:b/>
          <w:u w:val="single"/>
        </w:rPr>
      </w:pPr>
    </w:p>
    <w:p w14:paraId="04BD69BE" w14:textId="77777777" w:rsidR="00A37182" w:rsidRPr="00A37182" w:rsidRDefault="001D2C8E" w:rsidP="004B0A8B">
      <w:pPr>
        <w:tabs>
          <w:tab w:val="left" w:pos="2268"/>
          <w:tab w:val="left" w:pos="4536"/>
        </w:tabs>
        <w:ind w:left="2265" w:hanging="2265"/>
        <w:jc w:val="both"/>
        <w:rPr>
          <w:rFonts w:ascii="Times New Roman" w:hAnsi="Times New Roman"/>
          <w:i/>
        </w:rPr>
      </w:pPr>
      <w:r>
        <w:rPr>
          <w:rFonts w:ascii="Times New Roman" w:hAnsi="Times New Roman"/>
          <w:i/>
        </w:rPr>
        <w:tab/>
      </w:r>
      <w:r w:rsidR="00A37182" w:rsidRPr="00A37182">
        <w:rPr>
          <w:rFonts w:ascii="Times New Roman" w:hAnsi="Times New Roman"/>
          <w:i/>
        </w:rPr>
        <w:t>[END OF CALL]</w:t>
      </w:r>
    </w:p>
    <w:p w14:paraId="718E51CC" w14:textId="77777777" w:rsidR="00EE1818" w:rsidRDefault="00EE1818" w:rsidP="004B0A8B">
      <w:pPr>
        <w:tabs>
          <w:tab w:val="left" w:pos="2268"/>
        </w:tabs>
        <w:ind w:left="2265" w:hanging="2265"/>
        <w:jc w:val="both"/>
        <w:rPr>
          <w:rFonts w:ascii="Times New Roman" w:hAnsi="Times New Roman"/>
        </w:rPr>
      </w:pPr>
    </w:p>
    <w:p w14:paraId="7BE4ECA7" w14:textId="77777777" w:rsidR="00EE1818" w:rsidRDefault="00EE1818" w:rsidP="004B0A8B">
      <w:pPr>
        <w:tabs>
          <w:tab w:val="left" w:pos="2268"/>
        </w:tabs>
        <w:ind w:left="2265" w:hanging="2265"/>
        <w:jc w:val="both"/>
        <w:rPr>
          <w:rFonts w:ascii="Times New Roman" w:hAnsi="Times New Roman"/>
        </w:rPr>
      </w:pPr>
    </w:p>
    <w:p w14:paraId="1857B217" w14:textId="77777777" w:rsidR="00EE1818" w:rsidRDefault="00EE1818" w:rsidP="004B0A8B">
      <w:pPr>
        <w:tabs>
          <w:tab w:val="left" w:pos="2268"/>
        </w:tabs>
        <w:ind w:left="2265" w:hanging="2265"/>
        <w:jc w:val="both"/>
        <w:rPr>
          <w:rFonts w:ascii="Times New Roman" w:hAnsi="Times New Roman"/>
        </w:rPr>
      </w:pPr>
    </w:p>
    <w:sectPr w:rsidR="00EE1818"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BEF" w14:textId="77777777" w:rsidR="000E3AE3" w:rsidRDefault="000E3AE3">
      <w:r>
        <w:separator/>
      </w:r>
    </w:p>
  </w:endnote>
  <w:endnote w:type="continuationSeparator" w:id="0">
    <w:p w14:paraId="2F74CD08" w14:textId="77777777" w:rsidR="000E3AE3" w:rsidRDefault="000E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0E3AE3" w:rsidRDefault="000E3AE3">
    <w:pPr>
      <w:pBdr>
        <w:bottom w:val="single" w:sz="8" w:space="1" w:color="000000"/>
      </w:pBdr>
      <w:tabs>
        <w:tab w:val="right" w:pos="9025"/>
      </w:tabs>
      <w:jc w:val="both"/>
      <w:rPr>
        <w:rFonts w:ascii="CG Times" w:hAnsi="CG Times"/>
        <w:b/>
        <w:spacing w:val="-2"/>
        <w:sz w:val="20"/>
      </w:rPr>
    </w:pPr>
  </w:p>
  <w:p w14:paraId="0A121DF6" w14:textId="77777777" w:rsidR="000E3AE3" w:rsidRDefault="000E3AE3">
    <w:pPr>
      <w:tabs>
        <w:tab w:val="right" w:pos="9025"/>
      </w:tabs>
      <w:jc w:val="both"/>
      <w:rPr>
        <w:rFonts w:ascii="CG Times" w:hAnsi="CG Times"/>
        <w:b/>
        <w:spacing w:val="-2"/>
        <w:sz w:val="20"/>
      </w:rPr>
    </w:pPr>
  </w:p>
  <w:p w14:paraId="74141BDD" w14:textId="77777777" w:rsidR="000E3AE3" w:rsidRDefault="000E3AE3">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CF07" w14:textId="77777777" w:rsidR="000E3AE3" w:rsidRDefault="000E3AE3">
      <w:r>
        <w:separator/>
      </w:r>
    </w:p>
  </w:footnote>
  <w:footnote w:type="continuationSeparator" w:id="0">
    <w:p w14:paraId="01A6B55F" w14:textId="77777777" w:rsidR="000E3AE3" w:rsidRDefault="000E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391002C1" w:rsidR="000E3AE3" w:rsidRPr="00A20A25" w:rsidRDefault="00A20A25">
    <w:pPr>
      <w:tabs>
        <w:tab w:val="right" w:pos="8910"/>
      </w:tabs>
      <w:ind w:right="360"/>
      <w:jc w:val="both"/>
      <w:rPr>
        <w:rFonts w:ascii="CG Times" w:hAnsi="CG Times"/>
        <w:b/>
        <w:spacing w:val="-3"/>
      </w:rPr>
    </w:pPr>
    <w:r>
      <w:pict w14:anchorId="14D9D22B">
        <v:shapetype id="_x0000_t202" coordsize="21600,21600" o:spt="202" path="m,l,21600r21600,l21600,xe">
          <v:stroke joinstyle="miter"/>
          <v:path gradientshapeok="t" o:connecttype="rect"/>
        </v:shapetype>
        <v:shape id="_x0000_s2049" type="#_x0000_t202" style="position:absolute;left:0;text-align:left;margin-left:510pt;margin-top:.05pt;width:22pt;height:12.75pt;z-index:251657728;mso-wrap-distance-left:0;mso-wrap-distance-right:0;mso-position-horizontal-relative:page" stroked="f">
          <v:fill opacity="0" color2="black"/>
          <v:textbox inset="0,0,0,0">
            <w:txbxContent>
              <w:p w14:paraId="036070E6" w14:textId="07CD8FBB" w:rsidR="000E3AE3" w:rsidRDefault="000E3AE3">
                <w:pPr>
                  <w:pStyle w:val="Header"/>
                </w:pPr>
                <w:r>
                  <w:rPr>
                    <w:rStyle w:val="PageNumber"/>
                  </w:rPr>
                  <w:fldChar w:fldCharType="begin"/>
                </w:r>
                <w:r>
                  <w:rPr>
                    <w:rStyle w:val="PageNumber"/>
                  </w:rPr>
                  <w:instrText xml:space="preserve"> PAGE </w:instrText>
                </w:r>
                <w:r>
                  <w:rPr>
                    <w:rStyle w:val="PageNumber"/>
                  </w:rPr>
                  <w:fldChar w:fldCharType="separate"/>
                </w:r>
                <w:r w:rsidR="00122646">
                  <w:rPr>
                    <w:rStyle w:val="PageNumber"/>
                    <w:noProof/>
                  </w:rPr>
                  <w:t>1</w:t>
                </w:r>
                <w:r>
                  <w:rPr>
                    <w:rStyle w:val="PageNumber"/>
                  </w:rPr>
                  <w:fldChar w:fldCharType="end"/>
                </w:r>
              </w:p>
            </w:txbxContent>
          </v:textbox>
          <w10:wrap type="square" side="largest" anchorx="page"/>
        </v:shape>
      </w:pict>
    </w:r>
    <w:r w:rsidR="000E3AE3" w:rsidRPr="00A20A25">
      <w:rPr>
        <w:rFonts w:ascii="CG Times" w:hAnsi="CG Times"/>
        <w:b/>
        <w:spacing w:val="-3"/>
      </w:rPr>
      <w:t>Client: Kantar Group - Global</w:t>
    </w:r>
  </w:p>
  <w:p w14:paraId="7AD440F9" w14:textId="49262B22" w:rsidR="000E3AE3" w:rsidRPr="00A20A25" w:rsidRDefault="000E3AE3">
    <w:pPr>
      <w:tabs>
        <w:tab w:val="right" w:pos="8910"/>
      </w:tabs>
      <w:ind w:right="360"/>
      <w:jc w:val="both"/>
      <w:rPr>
        <w:rFonts w:ascii="CG Times" w:hAnsi="CG Times"/>
        <w:b/>
        <w:spacing w:val="-3"/>
      </w:rPr>
    </w:pPr>
    <w:r w:rsidRPr="00A20A25">
      <w:rPr>
        <w:rFonts w:ascii="CG Times" w:hAnsi="CG Times"/>
        <w:b/>
        <w:spacing w:val="-3"/>
      </w:rPr>
      <w:t xml:space="preserve">BT Transcription </w:t>
    </w:r>
    <w:r w:rsidRPr="00915AC4">
      <w:rPr>
        <w:rFonts w:ascii="CG Times" w:hAnsi="CG Times"/>
        <w:b/>
        <w:spacing w:val="-3"/>
      </w:rPr>
      <w:t>Ref</w:t>
    </w:r>
    <w:r w:rsidRPr="00A20A25">
      <w:rPr>
        <w:rFonts w:ascii="CG Times" w:hAnsi="CG Times"/>
        <w:b/>
        <w:spacing w:val="-3"/>
      </w:rPr>
      <w:t>: K9045933</w:t>
    </w:r>
  </w:p>
  <w:p w14:paraId="3BCD82A6" w14:textId="4E901CF1" w:rsidR="000E3AE3" w:rsidRDefault="000E3AE3">
    <w:pPr>
      <w:tabs>
        <w:tab w:val="right" w:pos="8910"/>
      </w:tabs>
      <w:ind w:right="360"/>
      <w:jc w:val="both"/>
      <w:rPr>
        <w:rFonts w:ascii="CG Times" w:hAnsi="CG Times"/>
        <w:b/>
        <w:spacing w:val="-3"/>
      </w:rPr>
    </w:pPr>
    <w:r w:rsidRPr="00096D2F">
      <w:rPr>
        <w:rFonts w:ascii="CG Times" w:hAnsi="CG Times"/>
        <w:b/>
        <w:spacing w:val="-3"/>
      </w:rPr>
      <w:t>Date: 7</w:t>
    </w:r>
    <w:r w:rsidRPr="00096D2F">
      <w:rPr>
        <w:rFonts w:ascii="CG Times" w:hAnsi="CG Times"/>
        <w:b/>
        <w:spacing w:val="-3"/>
        <w:vertAlign w:val="superscript"/>
      </w:rPr>
      <w:t>th</w:t>
    </w:r>
    <w:r w:rsidRPr="00096D2F">
      <w:rPr>
        <w:rFonts w:ascii="CG Times" w:hAnsi="CG Times"/>
        <w:b/>
        <w:spacing w:val="-3"/>
      </w:rPr>
      <w:t xml:space="preserve"> September 2022 @ 14.00 BST</w:t>
    </w:r>
  </w:p>
  <w:p w14:paraId="5619ED40" w14:textId="67E11258" w:rsidR="000E3AE3" w:rsidRDefault="000E3AE3">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w:t>
    </w:r>
  </w:p>
  <w:p w14:paraId="3BAF8D03" w14:textId="77777777" w:rsidR="000E3AE3" w:rsidRDefault="000E3AE3">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910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noTabHangInd/>
    <w:noColumnBalance/>
    <w:usePrinterMetrics/>
    <w:doNotSuppressParagraphBorders/>
    <w:wrapTrailSpace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E1818"/>
    <w:rsid w:val="00003C9F"/>
    <w:rsid w:val="000122E9"/>
    <w:rsid w:val="00052017"/>
    <w:rsid w:val="000557B2"/>
    <w:rsid w:val="00055CD4"/>
    <w:rsid w:val="00071C04"/>
    <w:rsid w:val="00072D75"/>
    <w:rsid w:val="00082818"/>
    <w:rsid w:val="00084200"/>
    <w:rsid w:val="00086F7C"/>
    <w:rsid w:val="00096D2F"/>
    <w:rsid w:val="000C15F3"/>
    <w:rsid w:val="000E3AE3"/>
    <w:rsid w:val="000E5CB4"/>
    <w:rsid w:val="000F7B36"/>
    <w:rsid w:val="001004BF"/>
    <w:rsid w:val="001017C3"/>
    <w:rsid w:val="0011050B"/>
    <w:rsid w:val="00111AD7"/>
    <w:rsid w:val="00115927"/>
    <w:rsid w:val="00122646"/>
    <w:rsid w:val="00122B14"/>
    <w:rsid w:val="00122F08"/>
    <w:rsid w:val="00137DBC"/>
    <w:rsid w:val="001413E5"/>
    <w:rsid w:val="001522D8"/>
    <w:rsid w:val="00155E39"/>
    <w:rsid w:val="001576E3"/>
    <w:rsid w:val="00161F22"/>
    <w:rsid w:val="00162A8E"/>
    <w:rsid w:val="00192D9D"/>
    <w:rsid w:val="001A7EA5"/>
    <w:rsid w:val="001B65CD"/>
    <w:rsid w:val="001C7DFB"/>
    <w:rsid w:val="001D2C8E"/>
    <w:rsid w:val="001D49D0"/>
    <w:rsid w:val="001D528F"/>
    <w:rsid w:val="001D60C9"/>
    <w:rsid w:val="001D6764"/>
    <w:rsid w:val="001E1C04"/>
    <w:rsid w:val="001E40C9"/>
    <w:rsid w:val="001F12B5"/>
    <w:rsid w:val="001F12F6"/>
    <w:rsid w:val="001F692C"/>
    <w:rsid w:val="001F73A3"/>
    <w:rsid w:val="00201AFF"/>
    <w:rsid w:val="0020554B"/>
    <w:rsid w:val="00206864"/>
    <w:rsid w:val="00223051"/>
    <w:rsid w:val="00230E60"/>
    <w:rsid w:val="0023414F"/>
    <w:rsid w:val="0024491E"/>
    <w:rsid w:val="0024765D"/>
    <w:rsid w:val="0026321B"/>
    <w:rsid w:val="00276AAF"/>
    <w:rsid w:val="00277725"/>
    <w:rsid w:val="002A428D"/>
    <w:rsid w:val="002A5222"/>
    <w:rsid w:val="002B0ABD"/>
    <w:rsid w:val="002B0C03"/>
    <w:rsid w:val="002B6102"/>
    <w:rsid w:val="002C0F2F"/>
    <w:rsid w:val="002D6469"/>
    <w:rsid w:val="002E27A6"/>
    <w:rsid w:val="002E357C"/>
    <w:rsid w:val="002E3DE2"/>
    <w:rsid w:val="002F7389"/>
    <w:rsid w:val="00321DF1"/>
    <w:rsid w:val="00322E7A"/>
    <w:rsid w:val="00323129"/>
    <w:rsid w:val="00331EC7"/>
    <w:rsid w:val="00332D23"/>
    <w:rsid w:val="00343E14"/>
    <w:rsid w:val="00346F50"/>
    <w:rsid w:val="003668CA"/>
    <w:rsid w:val="00366C9B"/>
    <w:rsid w:val="003769C7"/>
    <w:rsid w:val="00390A0F"/>
    <w:rsid w:val="003B10FA"/>
    <w:rsid w:val="003B4CE3"/>
    <w:rsid w:val="003C1C9E"/>
    <w:rsid w:val="003C1DC7"/>
    <w:rsid w:val="003D1561"/>
    <w:rsid w:val="003D21FA"/>
    <w:rsid w:val="00404AD1"/>
    <w:rsid w:val="004115B1"/>
    <w:rsid w:val="0041302B"/>
    <w:rsid w:val="004169A3"/>
    <w:rsid w:val="0043474B"/>
    <w:rsid w:val="00463673"/>
    <w:rsid w:val="0049269D"/>
    <w:rsid w:val="004961E3"/>
    <w:rsid w:val="004B0A8B"/>
    <w:rsid w:val="004B6B69"/>
    <w:rsid w:val="004C4381"/>
    <w:rsid w:val="004C640D"/>
    <w:rsid w:val="004C7C6B"/>
    <w:rsid w:val="004D504A"/>
    <w:rsid w:val="004E6BDE"/>
    <w:rsid w:val="004F2542"/>
    <w:rsid w:val="004F7E9E"/>
    <w:rsid w:val="0051382D"/>
    <w:rsid w:val="00531731"/>
    <w:rsid w:val="005330C4"/>
    <w:rsid w:val="00536236"/>
    <w:rsid w:val="005747BF"/>
    <w:rsid w:val="00595129"/>
    <w:rsid w:val="005B1C7E"/>
    <w:rsid w:val="005B372D"/>
    <w:rsid w:val="005B7665"/>
    <w:rsid w:val="005D19E3"/>
    <w:rsid w:val="005E02B8"/>
    <w:rsid w:val="005E34B8"/>
    <w:rsid w:val="005E51D7"/>
    <w:rsid w:val="0060344B"/>
    <w:rsid w:val="00615A48"/>
    <w:rsid w:val="00625E3C"/>
    <w:rsid w:val="006306B5"/>
    <w:rsid w:val="00633584"/>
    <w:rsid w:val="00642EB1"/>
    <w:rsid w:val="00657E5F"/>
    <w:rsid w:val="006664BF"/>
    <w:rsid w:val="006740E0"/>
    <w:rsid w:val="006936FF"/>
    <w:rsid w:val="00697576"/>
    <w:rsid w:val="006B50A6"/>
    <w:rsid w:val="006B6878"/>
    <w:rsid w:val="006E01E0"/>
    <w:rsid w:val="006E3660"/>
    <w:rsid w:val="00701C63"/>
    <w:rsid w:val="0070588C"/>
    <w:rsid w:val="007125C8"/>
    <w:rsid w:val="007251A0"/>
    <w:rsid w:val="00732BE9"/>
    <w:rsid w:val="007537CF"/>
    <w:rsid w:val="00761859"/>
    <w:rsid w:val="00762874"/>
    <w:rsid w:val="00777BA1"/>
    <w:rsid w:val="00782D68"/>
    <w:rsid w:val="00783822"/>
    <w:rsid w:val="0079759A"/>
    <w:rsid w:val="007A14FF"/>
    <w:rsid w:val="007A3BA7"/>
    <w:rsid w:val="007C48A3"/>
    <w:rsid w:val="007C56B9"/>
    <w:rsid w:val="007C6E20"/>
    <w:rsid w:val="007C795A"/>
    <w:rsid w:val="008006E1"/>
    <w:rsid w:val="00810493"/>
    <w:rsid w:val="0083459E"/>
    <w:rsid w:val="008350D0"/>
    <w:rsid w:val="0085667B"/>
    <w:rsid w:val="008A0960"/>
    <w:rsid w:val="008A1AFE"/>
    <w:rsid w:val="008C7B11"/>
    <w:rsid w:val="009017CA"/>
    <w:rsid w:val="009038C8"/>
    <w:rsid w:val="0090564E"/>
    <w:rsid w:val="009153AE"/>
    <w:rsid w:val="00915AC4"/>
    <w:rsid w:val="00953232"/>
    <w:rsid w:val="009736AB"/>
    <w:rsid w:val="00980D12"/>
    <w:rsid w:val="00993481"/>
    <w:rsid w:val="009A2422"/>
    <w:rsid w:val="009A7E51"/>
    <w:rsid w:val="009B380A"/>
    <w:rsid w:val="009C6443"/>
    <w:rsid w:val="009D1F50"/>
    <w:rsid w:val="009E12FA"/>
    <w:rsid w:val="009E469D"/>
    <w:rsid w:val="009F570A"/>
    <w:rsid w:val="00A00570"/>
    <w:rsid w:val="00A019C3"/>
    <w:rsid w:val="00A14B3D"/>
    <w:rsid w:val="00A165B6"/>
    <w:rsid w:val="00A20A25"/>
    <w:rsid w:val="00A21452"/>
    <w:rsid w:val="00A2194C"/>
    <w:rsid w:val="00A328B0"/>
    <w:rsid w:val="00A33257"/>
    <w:rsid w:val="00A37182"/>
    <w:rsid w:val="00A40014"/>
    <w:rsid w:val="00A40707"/>
    <w:rsid w:val="00A46B26"/>
    <w:rsid w:val="00A64C3D"/>
    <w:rsid w:val="00A80879"/>
    <w:rsid w:val="00A85007"/>
    <w:rsid w:val="00AA0F4E"/>
    <w:rsid w:val="00AB0B62"/>
    <w:rsid w:val="00AB4FAC"/>
    <w:rsid w:val="00AD42C6"/>
    <w:rsid w:val="00AE16E6"/>
    <w:rsid w:val="00B175CC"/>
    <w:rsid w:val="00B2535D"/>
    <w:rsid w:val="00B36394"/>
    <w:rsid w:val="00B41358"/>
    <w:rsid w:val="00B6540F"/>
    <w:rsid w:val="00B73673"/>
    <w:rsid w:val="00B761EA"/>
    <w:rsid w:val="00B76CF1"/>
    <w:rsid w:val="00B861B6"/>
    <w:rsid w:val="00B90B66"/>
    <w:rsid w:val="00B95697"/>
    <w:rsid w:val="00B976B6"/>
    <w:rsid w:val="00BA4EC5"/>
    <w:rsid w:val="00BA625A"/>
    <w:rsid w:val="00BB4CB3"/>
    <w:rsid w:val="00BC2893"/>
    <w:rsid w:val="00BC3E7F"/>
    <w:rsid w:val="00BC3F68"/>
    <w:rsid w:val="00BD65FE"/>
    <w:rsid w:val="00BF2A3A"/>
    <w:rsid w:val="00BF4E8A"/>
    <w:rsid w:val="00C00DB8"/>
    <w:rsid w:val="00C047FD"/>
    <w:rsid w:val="00C048D0"/>
    <w:rsid w:val="00C075CD"/>
    <w:rsid w:val="00C07CCF"/>
    <w:rsid w:val="00C07E4F"/>
    <w:rsid w:val="00C16E34"/>
    <w:rsid w:val="00C17AD1"/>
    <w:rsid w:val="00C24871"/>
    <w:rsid w:val="00C27FC4"/>
    <w:rsid w:val="00C31812"/>
    <w:rsid w:val="00C46430"/>
    <w:rsid w:val="00C57A18"/>
    <w:rsid w:val="00C718D5"/>
    <w:rsid w:val="00C71FFB"/>
    <w:rsid w:val="00C84407"/>
    <w:rsid w:val="00C913A4"/>
    <w:rsid w:val="00C93C6D"/>
    <w:rsid w:val="00CA1E0A"/>
    <w:rsid w:val="00CB08AE"/>
    <w:rsid w:val="00CC6CF2"/>
    <w:rsid w:val="00CD216E"/>
    <w:rsid w:val="00CD5D35"/>
    <w:rsid w:val="00CE1275"/>
    <w:rsid w:val="00CE4AF5"/>
    <w:rsid w:val="00CE78F8"/>
    <w:rsid w:val="00CF00F7"/>
    <w:rsid w:val="00D06BB9"/>
    <w:rsid w:val="00D20D7E"/>
    <w:rsid w:val="00D43BA8"/>
    <w:rsid w:val="00D43D20"/>
    <w:rsid w:val="00D467F6"/>
    <w:rsid w:val="00D66414"/>
    <w:rsid w:val="00D752D2"/>
    <w:rsid w:val="00D80F87"/>
    <w:rsid w:val="00D83C4D"/>
    <w:rsid w:val="00D95D1F"/>
    <w:rsid w:val="00DA0248"/>
    <w:rsid w:val="00DA2755"/>
    <w:rsid w:val="00DA6CDD"/>
    <w:rsid w:val="00DB1135"/>
    <w:rsid w:val="00DB5FD9"/>
    <w:rsid w:val="00DD2CB1"/>
    <w:rsid w:val="00DE7F67"/>
    <w:rsid w:val="00DF3A53"/>
    <w:rsid w:val="00DF60EB"/>
    <w:rsid w:val="00E11413"/>
    <w:rsid w:val="00E12787"/>
    <w:rsid w:val="00E12F02"/>
    <w:rsid w:val="00E24828"/>
    <w:rsid w:val="00E3358A"/>
    <w:rsid w:val="00E3398D"/>
    <w:rsid w:val="00E41D2E"/>
    <w:rsid w:val="00E4300B"/>
    <w:rsid w:val="00E54391"/>
    <w:rsid w:val="00E701F8"/>
    <w:rsid w:val="00E71B0A"/>
    <w:rsid w:val="00E80106"/>
    <w:rsid w:val="00EA4228"/>
    <w:rsid w:val="00EB3ECD"/>
    <w:rsid w:val="00EC2CDA"/>
    <w:rsid w:val="00EC3D69"/>
    <w:rsid w:val="00EE1818"/>
    <w:rsid w:val="00EE6927"/>
    <w:rsid w:val="00F038FA"/>
    <w:rsid w:val="00F1159D"/>
    <w:rsid w:val="00F460B3"/>
    <w:rsid w:val="00F51B02"/>
    <w:rsid w:val="00F60D59"/>
    <w:rsid w:val="00F65097"/>
    <w:rsid w:val="00F77962"/>
    <w:rsid w:val="00F913E5"/>
    <w:rsid w:val="00F91B9C"/>
    <w:rsid w:val="00FA098F"/>
    <w:rsid w:val="00FB2EE2"/>
    <w:rsid w:val="00FB6BC9"/>
    <w:rsid w:val="00FD1FA9"/>
    <w:rsid w:val="00FD5E3D"/>
    <w:rsid w:val="00FE37A4"/>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42E23-0030-48F9-BCC9-163BB4697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8578</Words>
  <Characters>48898</Characters>
  <Application>Microsoft Office Word</Application>
  <DocSecurity>4</DocSecurity>
  <Lines>407</Lines>
  <Paragraphs>114</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57362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2</cp:revision>
  <cp:lastPrinted>2000-09-16T21:54:00Z</cp:lastPrinted>
  <dcterms:created xsi:type="dcterms:W3CDTF">2022-09-12T09:00:00Z</dcterms:created>
  <dcterms:modified xsi:type="dcterms:W3CDTF">2022-09-12T09:00:00Z</dcterms:modified>
</cp:coreProperties>
</file>