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FBE6" w14:textId="77777777" w:rsidR="007809FF" w:rsidRDefault="007809FF" w:rsidP="007809FF">
      <w:pPr>
        <w:pStyle w:val="NormalWeb"/>
        <w:spacing w:before="0" w:beforeAutospacing="0" w:after="0" w:afterAutospacing="0"/>
        <w:rPr>
          <w:rFonts w:ascii="Arial" w:hAnsi="Arial" w:cs="Arial"/>
          <w:color w:val="3F3F3F"/>
        </w:rPr>
      </w:pPr>
      <w:bookmarkStart w:id="0" w:name="_GoBack"/>
      <w:bookmarkEnd w:id="0"/>
      <w:r>
        <w:rPr>
          <w:rStyle w:val="Strong"/>
          <w:rFonts w:eastAsiaTheme="majorEastAsia" w:cs="Arial"/>
          <w:color w:val="3F3F3F"/>
        </w:rPr>
        <w:t>Over Kantar</w:t>
      </w:r>
    </w:p>
    <w:p w14:paraId="679E5A2A" w14:textId="7468A187" w:rsidR="007924E8" w:rsidRPr="007809FF" w:rsidRDefault="007809FF" w:rsidP="007809FF">
      <w:pPr>
        <w:pStyle w:val="NormalWeb"/>
        <w:spacing w:before="150" w:beforeAutospacing="0" w:after="0" w:afterAutospacing="0"/>
        <w:rPr>
          <w:rFonts w:ascii="Arial" w:hAnsi="Arial" w:cs="Arial"/>
          <w:color w:val="3F3F3F"/>
        </w:rPr>
      </w:pPr>
      <w:r>
        <w:rPr>
          <w:rFonts w:ascii="Arial" w:hAnsi="Arial" w:cs="Arial"/>
          <w:color w:val="3F3F3F"/>
        </w:rPr>
        <w:t>Kantar is 's werelds toonaangevende bedrijf op het gebied van marketingdata en -analyse en een onmisbare merkpartner voor de grootste bedrijven ter wereld. Wij combineren de meest betekenisvolle attitude- en gedragsgegevens met diepgaande expertise en geavanceerde analyses om te ontdekken hoe mensen denken en handelen. We helpen klanten te begrijpen wat er is gebeurd en waarom en hoe ze de marketingstrategieën kunnen ontwikkelen die hun toekomst vormgeven.</w:t>
      </w:r>
    </w:p>
    <w:sectPr w:rsidR="007924E8" w:rsidRPr="00780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35B97"/>
    <w:multiLevelType w:val="hybridMultilevel"/>
    <w:tmpl w:val="DAC07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8834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D2"/>
    <w:rsid w:val="00015D17"/>
    <w:rsid w:val="00072151"/>
    <w:rsid w:val="00106509"/>
    <w:rsid w:val="00233902"/>
    <w:rsid w:val="00614F24"/>
    <w:rsid w:val="006359C0"/>
    <w:rsid w:val="00661905"/>
    <w:rsid w:val="007809FF"/>
    <w:rsid w:val="007924E8"/>
    <w:rsid w:val="007B28B5"/>
    <w:rsid w:val="00997D1D"/>
    <w:rsid w:val="00AC4ABE"/>
    <w:rsid w:val="00CC4242"/>
    <w:rsid w:val="00E57864"/>
    <w:rsid w:val="00F534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C7F7"/>
  <w15:chartTrackingRefBased/>
  <w15:docId w15:val="{5ED8B2A5-03CB-47EA-8A92-F121CD7C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02"/>
    <w:rPr>
      <w:rFonts w:ascii="Arial" w:hAnsi="Arial"/>
      <w:color w:val="333333" w:themeColor="text1"/>
      <w:sz w:val="20"/>
    </w:rPr>
  </w:style>
  <w:style w:type="paragraph" w:styleId="Heading1">
    <w:name w:val="heading 1"/>
    <w:basedOn w:val="Normal"/>
    <w:next w:val="Normal"/>
    <w:link w:val="Heading1Char"/>
    <w:uiPriority w:val="9"/>
    <w:qFormat/>
    <w:rsid w:val="0023390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233902"/>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1D"/>
    <w:pPr>
      <w:ind w:left="720"/>
      <w:contextualSpacing/>
    </w:pPr>
  </w:style>
  <w:style w:type="character" w:customStyle="1" w:styleId="Heading1Char">
    <w:name w:val="Heading 1 Char"/>
    <w:basedOn w:val="DefaultParagraphFont"/>
    <w:link w:val="Heading1"/>
    <w:uiPriority w:val="9"/>
    <w:rsid w:val="00233902"/>
    <w:rPr>
      <w:rFonts w:ascii="Arial" w:eastAsiaTheme="majorEastAsia" w:hAnsi="Arial" w:cstheme="majorBidi"/>
      <w:color w:val="333333" w:themeColor="text1"/>
      <w:sz w:val="32"/>
      <w:szCs w:val="32"/>
    </w:rPr>
  </w:style>
  <w:style w:type="character" w:customStyle="1" w:styleId="Heading2Char">
    <w:name w:val="Heading 2 Char"/>
    <w:basedOn w:val="DefaultParagraphFont"/>
    <w:link w:val="Heading2"/>
    <w:uiPriority w:val="9"/>
    <w:semiHidden/>
    <w:rsid w:val="00233902"/>
    <w:rPr>
      <w:rFonts w:ascii="Arial" w:eastAsiaTheme="majorEastAsia" w:hAnsi="Arial" w:cstheme="majorBidi"/>
      <w:color w:val="333333" w:themeColor="text1"/>
      <w:sz w:val="26"/>
      <w:szCs w:val="26"/>
    </w:rPr>
  </w:style>
  <w:style w:type="paragraph" w:styleId="Title">
    <w:name w:val="Title"/>
    <w:basedOn w:val="Normal"/>
    <w:next w:val="Normal"/>
    <w:link w:val="TitleChar"/>
    <w:uiPriority w:val="10"/>
    <w:qFormat/>
    <w:rsid w:val="0023390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3902"/>
    <w:rPr>
      <w:rFonts w:ascii="Arial" w:eastAsiaTheme="majorEastAsia" w:hAnsi="Arial" w:cstheme="majorBidi"/>
      <w:color w:val="333333" w:themeColor="text1"/>
      <w:spacing w:val="-10"/>
      <w:kern w:val="28"/>
      <w:sz w:val="56"/>
      <w:szCs w:val="56"/>
    </w:rPr>
  </w:style>
  <w:style w:type="paragraph" w:styleId="Subtitle">
    <w:name w:val="Subtitle"/>
    <w:basedOn w:val="Normal"/>
    <w:next w:val="Normal"/>
    <w:link w:val="SubtitleChar"/>
    <w:uiPriority w:val="11"/>
    <w:qFormat/>
    <w:rsid w:val="00233902"/>
    <w:pPr>
      <w:numPr>
        <w:ilvl w:val="1"/>
      </w:numPr>
    </w:pPr>
    <w:rPr>
      <w:rFonts w:asciiTheme="minorHAnsi" w:hAnsiTheme="minorHAnsi"/>
      <w:spacing w:val="15"/>
      <w:sz w:val="22"/>
    </w:rPr>
  </w:style>
  <w:style w:type="character" w:customStyle="1" w:styleId="SubtitleChar">
    <w:name w:val="Subtitle Char"/>
    <w:basedOn w:val="DefaultParagraphFont"/>
    <w:link w:val="Subtitle"/>
    <w:uiPriority w:val="11"/>
    <w:rsid w:val="00233902"/>
    <w:rPr>
      <w:rFonts w:eastAsiaTheme="minorEastAsia"/>
      <w:color w:val="333333" w:themeColor="text1"/>
      <w:spacing w:val="15"/>
    </w:rPr>
  </w:style>
  <w:style w:type="paragraph" w:styleId="NormalWeb">
    <w:name w:val="Normal (Web)"/>
    <w:basedOn w:val="Normal"/>
    <w:uiPriority w:val="99"/>
    <w:unhideWhenUsed/>
    <w:rsid w:val="007809FF"/>
    <w:pPr>
      <w:spacing w:before="100" w:beforeAutospacing="1" w:after="100" w:afterAutospacing="1" w:line="240" w:lineRule="auto"/>
    </w:pPr>
    <w:rPr>
      <w:rFonts w:ascii="Times New Roman" w:eastAsia="Times New Roman" w:hAnsi="Times New Roman" w:cs="Times New Roman"/>
      <w:color w:val="auto"/>
      <w:kern w:val="0"/>
      <w:sz w:val="24"/>
      <w:szCs w:val="24"/>
      <w:lang w:val="nl-NL"/>
      <w14:ligatures w14:val="none"/>
    </w:rPr>
  </w:style>
  <w:style w:type="character" w:styleId="Strong">
    <w:name w:val="Strong"/>
    <w:basedOn w:val="DefaultParagraphFont"/>
    <w:uiPriority w:val="22"/>
    <w:qFormat/>
    <w:rsid w:val="00780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401</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Sjoerd De Kleijn</dc:creator>
  <cp:keywords/>
  <dc:description/>
  <cp:lastModifiedBy>Sjoerd De Kleijn</cp:lastModifiedBy>
  <cp:revision>2</cp:revision>
  <dcterms:created xsi:type="dcterms:W3CDTF">2023-08-31T07:19:00Z</dcterms:created>
  <dcterms:modified xsi:type="dcterms:W3CDTF">2023-08-31T07:19:00Z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2023-08-31T07:19:14Z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b7425cef-ae21-4ced-9506-ca7979edfca3</vt:lpwstr>
  </property>
  <property fmtid="{D5CDD505-2E9C-101B-9397-08002B2CF9AE}" pid="8" name="MSIP_Label_3741da7a-79c1-417c-b408-16c0bfe99fca_ContentBits">
    <vt:lpwstr>0</vt:lpwstr>
  </property>
</Properties>
</file>